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2B97" w14:textId="77777777" w:rsidR="00095598" w:rsidRDefault="00095598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12F9164F" w14:textId="77777777" w:rsidR="00E84377" w:rsidRDefault="00E84377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73449182" w14:textId="133C6298" w:rsidR="006B58FE" w:rsidRPr="00C802F9" w:rsidRDefault="006B58FE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UMOWA NR DI - ....</w:t>
      </w:r>
      <w:r w:rsidR="006A024C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/</w:t>
      </w:r>
      <w:r w:rsidR="0045649B">
        <w:rPr>
          <w:rFonts w:ascii="Tahoma" w:hAnsi="Tahoma" w:cs="Tahoma"/>
          <w:szCs w:val="24"/>
        </w:rPr>
        <w:t>…………….</w:t>
      </w:r>
    </w:p>
    <w:p w14:paraId="288F1F5D" w14:textId="77777777" w:rsidR="006B58FE" w:rsidRDefault="006B58FE" w:rsidP="006B58FE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EAC8EC7" w14:textId="404ED3F6" w:rsidR="00670AE1" w:rsidRPr="00011126" w:rsidRDefault="00670AE1" w:rsidP="00670AE1">
      <w:pPr>
        <w:rPr>
          <w:rFonts w:ascii="Tahoma" w:hAnsi="Tahoma" w:cs="Tahoma"/>
          <w:b/>
          <w:sz w:val="20"/>
          <w:szCs w:val="20"/>
        </w:rPr>
      </w:pPr>
      <w:r w:rsidRPr="00011126">
        <w:rPr>
          <w:rFonts w:ascii="Tahoma" w:hAnsi="Tahoma" w:cs="Tahoma"/>
          <w:sz w:val="20"/>
          <w:szCs w:val="20"/>
        </w:rPr>
        <w:t xml:space="preserve">zawarta w dniu </w:t>
      </w:r>
      <w:r>
        <w:rPr>
          <w:rFonts w:ascii="Tahoma" w:hAnsi="Tahoma" w:cs="Tahoma"/>
          <w:sz w:val="20"/>
          <w:szCs w:val="20"/>
        </w:rPr>
        <w:t>…………………… 202</w:t>
      </w:r>
      <w:r w:rsidR="00EE3446">
        <w:rPr>
          <w:rFonts w:ascii="Tahoma" w:hAnsi="Tahoma" w:cs="Tahoma"/>
          <w:sz w:val="20"/>
          <w:szCs w:val="20"/>
        </w:rPr>
        <w:t>6</w:t>
      </w:r>
      <w:r w:rsidRPr="00011126">
        <w:rPr>
          <w:rFonts w:ascii="Tahoma" w:hAnsi="Tahoma" w:cs="Tahoma"/>
          <w:sz w:val="20"/>
          <w:szCs w:val="20"/>
        </w:rPr>
        <w:t xml:space="preserve"> roku pomiędzy </w:t>
      </w:r>
      <w:r w:rsidRPr="00011126">
        <w:rPr>
          <w:rFonts w:ascii="Tahoma" w:hAnsi="Tahoma" w:cs="Tahoma"/>
          <w:b/>
          <w:bCs/>
          <w:sz w:val="20"/>
          <w:szCs w:val="20"/>
        </w:rPr>
        <w:t>Gminą Miasto Elbląg</w:t>
      </w:r>
      <w:r w:rsidRPr="00011126">
        <w:rPr>
          <w:rFonts w:ascii="Tahoma" w:hAnsi="Tahoma" w:cs="Tahoma"/>
          <w:sz w:val="20"/>
          <w:szCs w:val="20"/>
        </w:rPr>
        <w:t xml:space="preserve"> z siedzibą: 82-300 Elbląg,</w:t>
      </w:r>
      <w:r w:rsidRPr="00011126">
        <w:rPr>
          <w:rFonts w:ascii="Tahoma" w:hAnsi="Tahoma" w:cs="Tahoma"/>
          <w:sz w:val="20"/>
          <w:szCs w:val="20"/>
        </w:rPr>
        <w:br/>
        <w:t>ul. Łączności 1, NIP: 578-305-14-46, REGON: 170747715, reprezentowaną przez:</w:t>
      </w:r>
    </w:p>
    <w:p w14:paraId="5CEE38EA" w14:textId="77777777" w:rsidR="00670AE1" w:rsidRPr="00011126" w:rsidRDefault="00670AE1" w:rsidP="00670AE1">
      <w:pPr>
        <w:ind w:left="714" w:hanging="714"/>
        <w:rPr>
          <w:rFonts w:ascii="Tahoma" w:hAnsi="Tahoma" w:cs="Tahoma"/>
          <w:sz w:val="20"/>
          <w:szCs w:val="20"/>
        </w:rPr>
      </w:pPr>
      <w:r w:rsidRPr="00011126">
        <w:rPr>
          <w:rFonts w:ascii="Tahoma" w:hAnsi="Tahoma" w:cs="Tahoma"/>
          <w:b/>
          <w:sz w:val="20"/>
          <w:szCs w:val="20"/>
        </w:rPr>
        <w:t xml:space="preserve">Prezydenta Miasta Elbląg </w:t>
      </w:r>
      <w:bookmarkStart w:id="0" w:name="_Hlk209095516"/>
      <w:r w:rsidRPr="00011126">
        <w:rPr>
          <w:rFonts w:ascii="Tahoma" w:hAnsi="Tahoma" w:cs="Tahoma"/>
          <w:b/>
          <w:sz w:val="20"/>
          <w:szCs w:val="20"/>
        </w:rPr>
        <w:t xml:space="preserve">– </w:t>
      </w:r>
      <w:r>
        <w:rPr>
          <w:rFonts w:ascii="Tahoma" w:hAnsi="Tahoma" w:cs="Tahoma"/>
          <w:b/>
          <w:sz w:val="20"/>
          <w:szCs w:val="20"/>
        </w:rPr>
        <w:t xml:space="preserve">dr. Michała </w:t>
      </w:r>
      <w:proofErr w:type="spellStart"/>
      <w:r>
        <w:rPr>
          <w:rFonts w:ascii="Tahoma" w:hAnsi="Tahoma" w:cs="Tahoma"/>
          <w:b/>
          <w:sz w:val="20"/>
          <w:szCs w:val="20"/>
        </w:rPr>
        <w:t>Missana</w:t>
      </w:r>
      <w:bookmarkEnd w:id="0"/>
      <w:proofErr w:type="spellEnd"/>
      <w:r>
        <w:rPr>
          <w:rFonts w:ascii="Tahoma" w:hAnsi="Tahoma" w:cs="Tahoma"/>
          <w:b/>
          <w:sz w:val="20"/>
          <w:szCs w:val="20"/>
        </w:rPr>
        <w:t>,</w:t>
      </w:r>
    </w:p>
    <w:p w14:paraId="3A0A53EE" w14:textId="77777777" w:rsidR="00670AE1" w:rsidRPr="00011126" w:rsidRDefault="00670AE1" w:rsidP="00670AE1">
      <w:pPr>
        <w:rPr>
          <w:rFonts w:ascii="Tahoma" w:hAnsi="Tahoma" w:cs="Tahoma"/>
          <w:sz w:val="20"/>
          <w:szCs w:val="20"/>
        </w:rPr>
      </w:pPr>
      <w:r w:rsidRPr="00011126">
        <w:rPr>
          <w:rFonts w:ascii="Tahoma" w:hAnsi="Tahoma" w:cs="Tahoma"/>
          <w:sz w:val="20"/>
          <w:szCs w:val="20"/>
        </w:rPr>
        <w:t>zwaną dalej</w:t>
      </w:r>
      <w:r w:rsidRPr="00011126">
        <w:rPr>
          <w:rFonts w:ascii="Tahoma" w:hAnsi="Tahoma" w:cs="Tahoma"/>
          <w:b/>
          <w:sz w:val="20"/>
          <w:szCs w:val="20"/>
        </w:rPr>
        <w:t xml:space="preserve"> „Zamawiającym”,</w:t>
      </w:r>
    </w:p>
    <w:p w14:paraId="4FCB6742" w14:textId="7CAD4FE4" w:rsidR="006B58FE" w:rsidRDefault="006B58FE" w:rsidP="006B58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a</w:t>
      </w:r>
      <w:r w:rsidRPr="00C802F9">
        <w:rPr>
          <w:rFonts w:ascii="Tahoma" w:hAnsi="Tahoma" w:cs="Tahoma"/>
          <w:sz w:val="20"/>
          <w:szCs w:val="20"/>
        </w:rPr>
        <w:tab/>
      </w:r>
    </w:p>
    <w:p w14:paraId="494539E6" w14:textId="3E51EEC1" w:rsidR="006B58FE" w:rsidRPr="00F53D37" w:rsidRDefault="006B58FE" w:rsidP="006B58FE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BA2446">
        <w:rPr>
          <w:rFonts w:ascii="Tahoma" w:hAnsi="Tahoma" w:cs="Tahoma"/>
          <w:bCs/>
          <w:sz w:val="20"/>
          <w:szCs w:val="20"/>
        </w:rPr>
        <w:t>……………………………………………………</w:t>
      </w:r>
      <w:r>
        <w:rPr>
          <w:rFonts w:ascii="Tahoma" w:hAnsi="Tahoma" w:cs="Tahoma"/>
          <w:bCs/>
          <w:sz w:val="20"/>
          <w:szCs w:val="20"/>
        </w:rPr>
        <w:t xml:space="preserve">, </w:t>
      </w:r>
      <w:r w:rsidRPr="00BA2446">
        <w:rPr>
          <w:rFonts w:ascii="Tahoma" w:hAnsi="Tahoma" w:cs="Tahoma"/>
          <w:bCs/>
          <w:sz w:val="20"/>
          <w:szCs w:val="20"/>
        </w:rPr>
        <w:t>reprezentowanym przez: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BA2446">
        <w:rPr>
          <w:rFonts w:ascii="Tahoma" w:hAnsi="Tahoma" w:cs="Tahoma"/>
          <w:bCs/>
          <w:sz w:val="20"/>
          <w:szCs w:val="20"/>
        </w:rPr>
        <w:t>…………………………………………………………</w:t>
      </w:r>
      <w:r w:rsidRPr="00BA2446">
        <w:rPr>
          <w:rFonts w:ascii="Tahoma" w:hAnsi="Tahoma" w:cs="Tahoma"/>
          <w:sz w:val="20"/>
          <w:szCs w:val="20"/>
        </w:rPr>
        <w:t xml:space="preserve"> </w:t>
      </w:r>
    </w:p>
    <w:p w14:paraId="7FCB0E1C" w14:textId="77777777" w:rsidR="006B58FE" w:rsidRPr="00C802F9" w:rsidRDefault="006B58FE" w:rsidP="006B58FE">
      <w:pPr>
        <w:keepNext/>
        <w:tabs>
          <w:tab w:val="left" w:pos="0"/>
          <w:tab w:val="left" w:pos="540"/>
        </w:tabs>
        <w:spacing w:after="0"/>
        <w:jc w:val="both"/>
        <w:outlineLvl w:val="1"/>
        <w:rPr>
          <w:rFonts w:ascii="Tahoma" w:hAnsi="Tahoma" w:cs="Tahoma"/>
          <w:bCs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zwanym dalej</w:t>
      </w:r>
      <w:r w:rsidRPr="00C802F9">
        <w:rPr>
          <w:rFonts w:ascii="Tahoma" w:hAnsi="Tahoma" w:cs="Tahoma"/>
          <w:bCs/>
          <w:sz w:val="20"/>
          <w:szCs w:val="20"/>
        </w:rPr>
        <w:t xml:space="preserve"> </w:t>
      </w:r>
      <w:r w:rsidRPr="00CB6B64">
        <w:rPr>
          <w:rFonts w:ascii="Tahoma" w:hAnsi="Tahoma" w:cs="Tahoma"/>
          <w:b/>
          <w:sz w:val="20"/>
          <w:szCs w:val="20"/>
        </w:rPr>
        <w:t>Wykonawcą</w:t>
      </w:r>
      <w:r w:rsidRPr="00C802F9">
        <w:rPr>
          <w:rFonts w:ascii="Tahoma" w:hAnsi="Tahoma" w:cs="Tahoma"/>
          <w:bCs/>
          <w:sz w:val="20"/>
          <w:szCs w:val="20"/>
        </w:rPr>
        <w:t xml:space="preserve">, </w:t>
      </w:r>
    </w:p>
    <w:p w14:paraId="26F1277C" w14:textId="77777777" w:rsidR="00F53D37" w:rsidRDefault="00F53D37" w:rsidP="006B58FE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</w:p>
    <w:p w14:paraId="2BE9350B" w14:textId="684129E5" w:rsidR="006B58FE" w:rsidRDefault="006B58FE" w:rsidP="006B58FE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o następującej treści:</w:t>
      </w:r>
    </w:p>
    <w:p w14:paraId="1F9A6D98" w14:textId="77777777" w:rsidR="00361626" w:rsidRDefault="00361626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082D9FD1" w14:textId="399DD565" w:rsidR="00357BB2" w:rsidRPr="009C0A6B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</w:p>
    <w:p w14:paraId="5958DC2E" w14:textId="0E7CA266" w:rsidR="00357BB2" w:rsidRPr="009C0A6B" w:rsidRDefault="008D29F8" w:rsidP="00770C51">
      <w:pPr>
        <w:numPr>
          <w:ilvl w:val="3"/>
          <w:numId w:val="17"/>
        </w:numPr>
        <w:suppressAutoHyphens/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color w:val="000000" w:themeColor="text1"/>
          <w:sz w:val="20"/>
          <w:szCs w:val="20"/>
        </w:rPr>
        <w:t>W wyniku przeprowadzonego postępowania w trybie podstawowym bez negocjacji</w:t>
      </w:r>
      <w:r w:rsidR="0045649B">
        <w:rPr>
          <w:rFonts w:ascii="Tahoma" w:hAnsi="Tahoma" w:cs="Tahoma"/>
          <w:bCs/>
          <w:color w:val="000000" w:themeColor="text1"/>
          <w:sz w:val="20"/>
          <w:szCs w:val="20"/>
        </w:rPr>
        <w:t>, znak postępowania: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 xml:space="preserve"> …</w:t>
      </w:r>
      <w:r w:rsidR="0045649B">
        <w:rPr>
          <w:rFonts w:ascii="Tahoma" w:hAnsi="Tahoma" w:cs="Tahoma"/>
          <w:color w:val="000000" w:themeColor="text1"/>
          <w:sz w:val="20"/>
          <w:szCs w:val="20"/>
        </w:rPr>
        <w:t>…</w:t>
      </w:r>
      <w:r w:rsidR="00497D50">
        <w:rPr>
          <w:rFonts w:ascii="Tahoma" w:hAnsi="Tahoma" w:cs="Tahoma"/>
          <w:color w:val="000000" w:themeColor="text1"/>
          <w:sz w:val="20"/>
          <w:szCs w:val="20"/>
        </w:rPr>
        <w:t>……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>………………</w:t>
      </w:r>
      <w:r w:rsidR="004E769D" w:rsidRPr="009C0A6B">
        <w:rPr>
          <w:rFonts w:ascii="Tahoma" w:hAnsi="Tahoma" w:cs="Tahoma"/>
          <w:color w:val="000000" w:themeColor="text1"/>
          <w:sz w:val="20"/>
          <w:szCs w:val="20"/>
        </w:rPr>
        <w:t>,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 xml:space="preserve"> Zamawiający zleca, a Wykonawca </w:t>
      </w:r>
      <w:r w:rsidR="00357BB2" w:rsidRPr="009C0A6B">
        <w:rPr>
          <w:rFonts w:ascii="Tahoma" w:hAnsi="Tahoma" w:cs="Tahoma"/>
          <w:sz w:val="20"/>
          <w:szCs w:val="20"/>
        </w:rPr>
        <w:t xml:space="preserve">przyjmuje do wykonania </w:t>
      </w:r>
      <w:r w:rsidR="00497D50">
        <w:rPr>
          <w:rFonts w:ascii="Tahoma" w:hAnsi="Tahoma" w:cs="Tahoma"/>
          <w:sz w:val="20"/>
          <w:szCs w:val="20"/>
        </w:rPr>
        <w:t>przedmiot umowy</w:t>
      </w:r>
      <w:r w:rsidR="00357BB2" w:rsidRPr="009C0A6B">
        <w:rPr>
          <w:rFonts w:ascii="Tahoma" w:hAnsi="Tahoma" w:cs="Tahoma"/>
          <w:sz w:val="20"/>
          <w:szCs w:val="20"/>
        </w:rPr>
        <w:t xml:space="preserve"> pn.:</w:t>
      </w:r>
    </w:p>
    <w:p w14:paraId="764A6808" w14:textId="3176CAF9" w:rsidR="00451650" w:rsidRDefault="00497D50" w:rsidP="00095598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sz w:val="20"/>
          <w:szCs w:val="20"/>
        </w:rPr>
      </w:pPr>
      <w:bookmarkStart w:id="1" w:name="_Hlk179372219"/>
      <w:bookmarkStart w:id="2" w:name="_Hlk163477739"/>
      <w:r w:rsidRPr="009C0A6B">
        <w:rPr>
          <w:rFonts w:ascii="Tahoma" w:hAnsi="Tahoma" w:cs="Tahoma"/>
          <w:b/>
          <w:i/>
          <w:sz w:val="20"/>
          <w:szCs w:val="20"/>
        </w:rPr>
        <w:t>Opracowanie dokumentacji</w:t>
      </w:r>
      <w:r w:rsidR="00357BB2" w:rsidRPr="009C0A6B">
        <w:rPr>
          <w:rFonts w:ascii="Tahoma" w:hAnsi="Tahoma" w:cs="Tahoma"/>
          <w:b/>
          <w:i/>
          <w:sz w:val="20"/>
          <w:szCs w:val="20"/>
        </w:rPr>
        <w:t xml:space="preserve"> projektowo-kosztorysowej </w:t>
      </w:r>
      <w:bookmarkStart w:id="3" w:name="_Hlk178853449"/>
      <w:bookmarkEnd w:id="1"/>
      <w:r w:rsidR="00BF51BD">
        <w:rPr>
          <w:rFonts w:ascii="Tahoma" w:hAnsi="Tahoma" w:cs="Tahoma"/>
          <w:b/>
          <w:i/>
          <w:sz w:val="20"/>
          <w:szCs w:val="20"/>
        </w:rPr>
        <w:t xml:space="preserve">zwiększenia dostępności </w:t>
      </w:r>
    </w:p>
    <w:p w14:paraId="013F9ABA" w14:textId="77777777" w:rsidR="00451650" w:rsidRDefault="00B757E4" w:rsidP="009C0A6B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sz w:val="20"/>
          <w:szCs w:val="20"/>
        </w:rPr>
      </w:pPr>
      <w:r w:rsidRPr="009C0A6B">
        <w:rPr>
          <w:rFonts w:ascii="Tahoma" w:hAnsi="Tahoma" w:cs="Tahoma"/>
          <w:b/>
          <w:i/>
          <w:sz w:val="20"/>
          <w:szCs w:val="20"/>
        </w:rPr>
        <w:t xml:space="preserve">obiektu Szkoły Podstawowej </w:t>
      </w:r>
      <w:bookmarkEnd w:id="3"/>
      <w:r w:rsidR="007B5283">
        <w:rPr>
          <w:rFonts w:ascii="Tahoma" w:hAnsi="Tahoma" w:cs="Tahoma"/>
          <w:b/>
          <w:i/>
          <w:sz w:val="20"/>
          <w:szCs w:val="20"/>
        </w:rPr>
        <w:t xml:space="preserve">nr 25 przy ul. Wyżynnej 3 </w:t>
      </w:r>
      <w:r w:rsidRPr="009C0A6B">
        <w:rPr>
          <w:rFonts w:ascii="Tahoma" w:hAnsi="Tahoma" w:cs="Tahoma"/>
          <w:b/>
          <w:i/>
          <w:sz w:val="20"/>
          <w:szCs w:val="20"/>
        </w:rPr>
        <w:t>w Elblągu</w:t>
      </w:r>
      <w:r w:rsidR="00BF51BD">
        <w:rPr>
          <w:rFonts w:ascii="Tahoma" w:hAnsi="Tahoma" w:cs="Tahoma"/>
          <w:b/>
          <w:i/>
          <w:sz w:val="20"/>
          <w:szCs w:val="20"/>
        </w:rPr>
        <w:t>,</w:t>
      </w:r>
      <w:r w:rsidR="00451650">
        <w:rPr>
          <w:rFonts w:ascii="Tahoma" w:hAnsi="Tahoma" w:cs="Tahoma"/>
          <w:b/>
          <w:i/>
          <w:sz w:val="20"/>
          <w:szCs w:val="20"/>
        </w:rPr>
        <w:t xml:space="preserve"> </w:t>
      </w:r>
      <w:r w:rsidR="00BF51BD">
        <w:rPr>
          <w:rFonts w:ascii="Tahoma" w:hAnsi="Tahoma" w:cs="Tahoma"/>
          <w:b/>
          <w:i/>
          <w:sz w:val="20"/>
          <w:szCs w:val="20"/>
        </w:rPr>
        <w:t xml:space="preserve">w ramach zadania: „Dostosowanie obiektów edukacyjnych w Elblągu do wymogów przepisów </w:t>
      </w:r>
    </w:p>
    <w:p w14:paraId="664ED342" w14:textId="55CC9D2F" w:rsidR="007C6508" w:rsidRPr="009C0A6B" w:rsidRDefault="00BF51BD" w:rsidP="009C0A6B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o zapewnieniu dostępności dla osób ze specjalnymi potrzebami edukacyjnymi</w:t>
      </w:r>
      <w:r w:rsidR="00B757E4" w:rsidRPr="009C0A6B">
        <w:rPr>
          <w:rFonts w:ascii="Tahoma" w:hAnsi="Tahoma" w:cs="Tahoma"/>
          <w:b/>
          <w:i/>
          <w:sz w:val="20"/>
          <w:szCs w:val="20"/>
        </w:rPr>
        <w:t>”</w:t>
      </w:r>
      <w:r w:rsidR="00451650">
        <w:rPr>
          <w:rFonts w:ascii="Tahoma" w:hAnsi="Tahoma" w:cs="Tahoma"/>
          <w:b/>
          <w:i/>
          <w:sz w:val="20"/>
          <w:szCs w:val="20"/>
        </w:rPr>
        <w:t>.</w:t>
      </w:r>
    </w:p>
    <w:bookmarkEnd w:id="2"/>
    <w:p w14:paraId="5C23B8C2" w14:textId="77777777" w:rsidR="006A1F0F" w:rsidRPr="00D95B0D" w:rsidRDefault="006A1F0F" w:rsidP="00D95B0D">
      <w:pPr>
        <w:spacing w:after="0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D95B0D">
        <w:rPr>
          <w:rFonts w:ascii="Tahoma" w:hAnsi="Tahoma" w:cs="Tahoma"/>
          <w:bCs/>
          <w:sz w:val="20"/>
          <w:szCs w:val="20"/>
        </w:rPr>
        <w:t>Zamawiający planuje, że projekt dofinansowany będzie ze środków Programu Regionalnego Fundusze Europejskie dla Warmii i Mazur 2021 - 2027, Priorytet FEWM.05 Edukacja i Kompetencje EFRR, Działanie FEWM.05.02 Infrastruktura edukacyjna ZIT - Schemat A: Infrastruktura ZIT Elbląg - Typ 1 (Dostępność infrastruktury placówek oświatowych).</w:t>
      </w:r>
    </w:p>
    <w:p w14:paraId="436DC3D2" w14:textId="23612220" w:rsidR="003856F5" w:rsidRPr="009C0A6B" w:rsidRDefault="003856F5" w:rsidP="00770C51">
      <w:pPr>
        <w:numPr>
          <w:ilvl w:val="0"/>
          <w:numId w:val="17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Przedmiotem </w:t>
      </w:r>
      <w:r w:rsidR="00497D50">
        <w:rPr>
          <w:rFonts w:ascii="Tahoma" w:hAnsi="Tahoma" w:cs="Tahoma"/>
          <w:sz w:val="20"/>
          <w:szCs w:val="20"/>
        </w:rPr>
        <w:t>umowy</w:t>
      </w:r>
      <w:r w:rsidRPr="009C0A6B">
        <w:rPr>
          <w:rFonts w:ascii="Tahoma" w:hAnsi="Tahoma" w:cs="Tahoma"/>
          <w:sz w:val="20"/>
          <w:szCs w:val="20"/>
        </w:rPr>
        <w:t xml:space="preserve"> jest opracowanie dokumentacji projektowo - kosztorysowej </w:t>
      </w:r>
      <w:r w:rsidR="007C6508" w:rsidRPr="009C0A6B">
        <w:rPr>
          <w:rFonts w:ascii="Tahoma" w:hAnsi="Tahoma" w:cs="Tahoma"/>
          <w:bCs/>
          <w:iCs/>
          <w:sz w:val="20"/>
          <w:szCs w:val="20"/>
        </w:rPr>
        <w:t xml:space="preserve">dostosowania obiektu </w:t>
      </w:r>
      <w:r w:rsidR="007B5283" w:rsidRPr="000A576E">
        <w:rPr>
          <w:rFonts w:ascii="Tahoma" w:hAnsi="Tahoma" w:cs="Tahoma"/>
          <w:bCs/>
          <w:iCs/>
          <w:sz w:val="20"/>
          <w:szCs w:val="20"/>
        </w:rPr>
        <w:t xml:space="preserve">Szkoły Podstawowej nr </w:t>
      </w:r>
      <w:r w:rsidR="007B5283">
        <w:rPr>
          <w:rFonts w:ascii="Tahoma" w:hAnsi="Tahoma" w:cs="Tahoma"/>
          <w:bCs/>
          <w:iCs/>
          <w:sz w:val="20"/>
          <w:szCs w:val="20"/>
        </w:rPr>
        <w:t xml:space="preserve">25 </w:t>
      </w:r>
      <w:r w:rsidR="007B5283" w:rsidRPr="000A576E">
        <w:rPr>
          <w:rFonts w:ascii="Tahoma" w:hAnsi="Tahoma" w:cs="Tahoma"/>
          <w:bCs/>
          <w:sz w:val="20"/>
          <w:szCs w:val="20"/>
        </w:rPr>
        <w:t>położon</w:t>
      </w:r>
      <w:r w:rsidR="007B5283">
        <w:rPr>
          <w:rFonts w:ascii="Tahoma" w:hAnsi="Tahoma" w:cs="Tahoma"/>
          <w:bCs/>
          <w:sz w:val="20"/>
          <w:szCs w:val="20"/>
        </w:rPr>
        <w:t>ego</w:t>
      </w:r>
      <w:r w:rsidR="007B5283" w:rsidRPr="000A576E">
        <w:rPr>
          <w:rFonts w:ascii="Tahoma" w:hAnsi="Tahoma" w:cs="Tahoma"/>
          <w:sz w:val="20"/>
          <w:szCs w:val="20"/>
        </w:rPr>
        <w:t xml:space="preserve"> przy ul. </w:t>
      </w:r>
      <w:r w:rsidR="007B5283">
        <w:rPr>
          <w:rFonts w:ascii="Tahoma" w:hAnsi="Tahoma" w:cs="Tahoma"/>
          <w:bCs/>
          <w:iCs/>
          <w:sz w:val="20"/>
          <w:szCs w:val="20"/>
        </w:rPr>
        <w:t>Wyżynnej 3 w Elblągu</w:t>
      </w:r>
      <w:r w:rsidR="009C0A6B">
        <w:rPr>
          <w:rFonts w:ascii="Tahoma" w:hAnsi="Tahoma" w:cs="Tahoma"/>
          <w:sz w:val="20"/>
          <w:szCs w:val="20"/>
        </w:rPr>
        <w:t>,</w:t>
      </w:r>
      <w:r w:rsidR="004E769D" w:rsidRPr="009C0A6B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0A576E" w:rsidRPr="009C0A6B">
        <w:rPr>
          <w:rFonts w:ascii="Tahoma" w:hAnsi="Tahoma" w:cs="Tahoma"/>
          <w:sz w:val="20"/>
          <w:szCs w:val="20"/>
        </w:rPr>
        <w:t>do wymogów przepisów o zapewnieniu dostępności dla osób ze szczególnymi potrzebami edukacyjnymi, obejmujące</w:t>
      </w:r>
      <w:r w:rsidR="008F7494" w:rsidRPr="009C0A6B">
        <w:rPr>
          <w:rFonts w:ascii="Tahoma" w:hAnsi="Tahoma" w:cs="Tahoma"/>
          <w:sz w:val="20"/>
          <w:szCs w:val="20"/>
        </w:rPr>
        <w:t>go</w:t>
      </w:r>
      <w:r w:rsidR="000A576E" w:rsidRPr="009C0A6B">
        <w:rPr>
          <w:rFonts w:ascii="Tahoma" w:hAnsi="Tahoma" w:cs="Tahoma"/>
          <w:sz w:val="20"/>
          <w:szCs w:val="20"/>
        </w:rPr>
        <w:t xml:space="preserve"> </w:t>
      </w:r>
      <w:r w:rsidR="007B5283">
        <w:rPr>
          <w:rFonts w:ascii="Tahoma" w:hAnsi="Tahoma" w:cs="Tahoma"/>
          <w:sz w:val="20"/>
          <w:szCs w:val="20"/>
        </w:rPr>
        <w:br/>
      </w:r>
      <w:r w:rsidR="000A576E" w:rsidRPr="009C0A6B">
        <w:rPr>
          <w:rFonts w:ascii="Tahoma" w:hAnsi="Tahoma" w:cs="Tahoma"/>
          <w:sz w:val="20"/>
          <w:szCs w:val="20"/>
        </w:rPr>
        <w:t>w szczególności</w:t>
      </w:r>
      <w:r w:rsidR="003F48E4" w:rsidRPr="009C0A6B">
        <w:rPr>
          <w:rFonts w:ascii="Tahoma" w:hAnsi="Tahoma" w:cs="Tahoma"/>
          <w:sz w:val="20"/>
          <w:szCs w:val="20"/>
        </w:rPr>
        <w:t>:</w:t>
      </w:r>
    </w:p>
    <w:p w14:paraId="4152A12F" w14:textId="6414734B" w:rsidR="00012AE4" w:rsidRPr="00095598" w:rsidRDefault="00095598" w:rsidP="00770C51">
      <w:pPr>
        <w:numPr>
          <w:ilvl w:val="0"/>
          <w:numId w:val="3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>Zapewnienie uczniom z niepełnosprawnościami i ze specjalnymi potrzebami edukacyjnymi dostępności budynku szkoły, w tym</w:t>
      </w:r>
      <w:r w:rsidR="00012AE4" w:rsidRPr="00095598">
        <w:rPr>
          <w:rFonts w:ascii="Tahoma" w:hAnsi="Tahoma" w:cs="Tahoma"/>
          <w:sz w:val="20"/>
          <w:szCs w:val="20"/>
        </w:rPr>
        <w:t>:</w:t>
      </w:r>
    </w:p>
    <w:p w14:paraId="2BF55E73" w14:textId="77777777" w:rsidR="00095598" w:rsidRPr="00095598" w:rsidRDefault="00095598" w:rsidP="00770C51">
      <w:pPr>
        <w:pStyle w:val="Akapitzlist"/>
        <w:numPr>
          <w:ilvl w:val="0"/>
          <w:numId w:val="3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>poszerzenie bramki wejściowej na teren szkoły,</w:t>
      </w:r>
    </w:p>
    <w:p w14:paraId="52707A5B" w14:textId="2BD0D216" w:rsidR="00095598" w:rsidRPr="00095598" w:rsidRDefault="00095598" w:rsidP="00770C51">
      <w:pPr>
        <w:pStyle w:val="Akapitzlist"/>
        <w:numPr>
          <w:ilvl w:val="0"/>
          <w:numId w:val="3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>wykonanie najazdu dla osób</w:t>
      </w:r>
      <w:r w:rsidR="00EE3446">
        <w:rPr>
          <w:rFonts w:ascii="Tahoma" w:hAnsi="Tahoma" w:cs="Tahoma"/>
          <w:sz w:val="20"/>
          <w:szCs w:val="20"/>
        </w:rPr>
        <w:t xml:space="preserve"> z</w:t>
      </w:r>
      <w:r w:rsidRPr="00095598">
        <w:rPr>
          <w:rFonts w:ascii="Tahoma" w:hAnsi="Tahoma" w:cs="Tahoma"/>
          <w:sz w:val="20"/>
          <w:szCs w:val="20"/>
        </w:rPr>
        <w:t xml:space="preserve"> niepełnosprawn</w:t>
      </w:r>
      <w:r w:rsidR="00EE3446">
        <w:rPr>
          <w:rFonts w:ascii="Tahoma" w:hAnsi="Tahoma" w:cs="Tahoma"/>
          <w:sz w:val="20"/>
          <w:szCs w:val="20"/>
        </w:rPr>
        <w:t>ościami</w:t>
      </w:r>
      <w:r w:rsidRPr="00095598">
        <w:rPr>
          <w:rFonts w:ascii="Tahoma" w:hAnsi="Tahoma" w:cs="Tahoma"/>
          <w:sz w:val="20"/>
          <w:szCs w:val="20"/>
        </w:rPr>
        <w:t xml:space="preserve"> przed wejściem głównym do szkoły, w celu usunięcia bariery w postaci stopnia,</w:t>
      </w:r>
    </w:p>
    <w:p w14:paraId="61A784E4" w14:textId="7C452491" w:rsidR="00095598" w:rsidRPr="00095598" w:rsidRDefault="00095598" w:rsidP="00770C51">
      <w:pPr>
        <w:pStyle w:val="Akapitzlist"/>
        <w:numPr>
          <w:ilvl w:val="0"/>
          <w:numId w:val="3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>przebudowa dojścia do windy w celu usunięcia barier architektonicznych w postaci nierówności, ubytków nawierzchni i stopnia,</w:t>
      </w:r>
    </w:p>
    <w:p w14:paraId="440C1DAB" w14:textId="21C86957" w:rsidR="00095598" w:rsidRPr="00095598" w:rsidRDefault="00095598" w:rsidP="00770C51">
      <w:pPr>
        <w:pStyle w:val="Akapitzlist"/>
        <w:numPr>
          <w:ilvl w:val="0"/>
          <w:numId w:val="3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>wymiana drzwi wejściowych do szkoły na szersze</w:t>
      </w:r>
      <w:r w:rsidR="00451650">
        <w:rPr>
          <w:rFonts w:ascii="Tahoma" w:hAnsi="Tahoma" w:cs="Tahoma"/>
          <w:sz w:val="20"/>
          <w:szCs w:val="20"/>
        </w:rPr>
        <w:t>;</w:t>
      </w:r>
    </w:p>
    <w:p w14:paraId="5C66E81A" w14:textId="460965D4" w:rsidR="00012AE4" w:rsidRPr="00451650" w:rsidRDefault="00095598" w:rsidP="00770C51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 xml:space="preserve">Zapewnienie uczniom z niepełnosprawnościami i ze specjalnymi potrzebami edukacyjnymi </w:t>
      </w:r>
      <w:r w:rsidRPr="00451650">
        <w:rPr>
          <w:rFonts w:ascii="Tahoma" w:hAnsi="Tahoma" w:cs="Tahoma"/>
          <w:sz w:val="20"/>
          <w:szCs w:val="20"/>
        </w:rPr>
        <w:t>dostępności wszystkich poziomów, na których prowadzona jest edukacja</w:t>
      </w:r>
      <w:r w:rsidR="00012AE4" w:rsidRPr="00451650">
        <w:rPr>
          <w:rFonts w:ascii="Tahoma" w:hAnsi="Tahoma" w:cs="Tahoma"/>
          <w:sz w:val="20"/>
          <w:szCs w:val="20"/>
        </w:rPr>
        <w:t xml:space="preserve">: </w:t>
      </w:r>
    </w:p>
    <w:p w14:paraId="4A8226D9" w14:textId="77777777" w:rsidR="00451650" w:rsidRPr="00451650" w:rsidRDefault="00451650" w:rsidP="00451650">
      <w:pPr>
        <w:pStyle w:val="Akapitzlist"/>
        <w:numPr>
          <w:ilvl w:val="0"/>
          <w:numId w:val="3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montaż 7 platform </w:t>
      </w:r>
      <w:proofErr w:type="spellStart"/>
      <w:r w:rsidRPr="00451650">
        <w:rPr>
          <w:rFonts w:ascii="Tahoma" w:hAnsi="Tahoma" w:cs="Tahoma"/>
          <w:sz w:val="20"/>
          <w:szCs w:val="20"/>
        </w:rPr>
        <w:t>przyschodowych</w:t>
      </w:r>
      <w:proofErr w:type="spellEnd"/>
      <w:r w:rsidRPr="00451650">
        <w:rPr>
          <w:rFonts w:ascii="Tahoma" w:hAnsi="Tahoma" w:cs="Tahoma"/>
          <w:sz w:val="20"/>
          <w:szCs w:val="20"/>
        </w:rPr>
        <w:t xml:space="preserve"> prowadzących na poziomy pośrednie, </w:t>
      </w:r>
    </w:p>
    <w:p w14:paraId="517EB8D3" w14:textId="77777777" w:rsidR="00451650" w:rsidRPr="00451650" w:rsidRDefault="00451650" w:rsidP="00451650">
      <w:pPr>
        <w:pStyle w:val="Akapitzlist"/>
        <w:numPr>
          <w:ilvl w:val="0"/>
          <w:numId w:val="3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wymiana poręczy na 2 klatkach schodowych głównych na poręcze obustronne, z podwójnym pochwytem, </w:t>
      </w:r>
    </w:p>
    <w:p w14:paraId="79CB935A" w14:textId="77777777" w:rsidR="00451650" w:rsidRPr="00451650" w:rsidRDefault="00451650" w:rsidP="00451650">
      <w:pPr>
        <w:pStyle w:val="Akapitzlist"/>
        <w:numPr>
          <w:ilvl w:val="0"/>
          <w:numId w:val="3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wymiana poręczy na 7 zejściach na poziomy pośrednie na poręcze dwustronne z podwójnym pochwytem lub jednostronne (w miejscach montażu platform schodowych z szynami jezdnymi pełniącymi funkcję poręczy),</w:t>
      </w:r>
    </w:p>
    <w:p w14:paraId="46D81DE6" w14:textId="77777777" w:rsidR="00451650" w:rsidRPr="00451650" w:rsidRDefault="00451650" w:rsidP="00451650">
      <w:pPr>
        <w:pStyle w:val="Akapitzlist"/>
        <w:numPr>
          <w:ilvl w:val="0"/>
          <w:numId w:val="3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zastosowanie oznaczeń pomieszczeń czytelnych wzrokowo i dotykowo,</w:t>
      </w:r>
    </w:p>
    <w:p w14:paraId="43D05630" w14:textId="77777777" w:rsidR="00451650" w:rsidRPr="00451650" w:rsidRDefault="00451650" w:rsidP="00451650">
      <w:pPr>
        <w:pStyle w:val="Akapitzlist"/>
        <w:numPr>
          <w:ilvl w:val="0"/>
          <w:numId w:val="3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różnicowanie kolorystyczne schodów (malowanie kontrastowych pasów na stopniach),</w:t>
      </w:r>
    </w:p>
    <w:p w14:paraId="6C4A8A8B" w14:textId="1A4E1AAC" w:rsidR="00451650" w:rsidRPr="00451650" w:rsidRDefault="00451650" w:rsidP="00451650">
      <w:pPr>
        <w:pStyle w:val="Akapitzlist"/>
        <w:numPr>
          <w:ilvl w:val="0"/>
          <w:numId w:val="3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lastRenderedPageBreak/>
        <w:t>wyposażenie obiektu w wózki ewakuacyjne (4 szt.)</w:t>
      </w:r>
      <w:r>
        <w:rPr>
          <w:rFonts w:ascii="Tahoma" w:hAnsi="Tahoma" w:cs="Tahoma"/>
          <w:sz w:val="20"/>
          <w:szCs w:val="20"/>
        </w:rPr>
        <w:t>;</w:t>
      </w:r>
    </w:p>
    <w:p w14:paraId="233F5073" w14:textId="6B929F80" w:rsidR="00EB3DB4" w:rsidRPr="00451650" w:rsidRDefault="00451650" w:rsidP="00770C51">
      <w:pPr>
        <w:numPr>
          <w:ilvl w:val="0"/>
          <w:numId w:val="3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Zapewnienie uczniom z niepełnosprawnościami i ze specjalnymi potrzebami edukacyjnymi dostępności pomieszczeń sanitarnych: prace remontowe 3 łazienek;</w:t>
      </w:r>
    </w:p>
    <w:p w14:paraId="0F6B6364" w14:textId="37CB533A" w:rsidR="00451650" w:rsidRPr="00451650" w:rsidRDefault="00451650" w:rsidP="00770C51">
      <w:pPr>
        <w:numPr>
          <w:ilvl w:val="0"/>
          <w:numId w:val="3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Zapewnienie uczniom z niepełnosprawnością ruchową dostępności biblioteki wraz z przyległą salą lekcyjną:</w:t>
      </w:r>
    </w:p>
    <w:p w14:paraId="6E4183EB" w14:textId="62391B31" w:rsidR="00451650" w:rsidRPr="00451650" w:rsidRDefault="00451650" w:rsidP="00451650">
      <w:pPr>
        <w:pStyle w:val="Akapitzlist"/>
        <w:numPr>
          <w:ilvl w:val="0"/>
          <w:numId w:val="5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wymiana posadzki (likwidacja bariery w postaci różnicy poziomów), </w:t>
      </w:r>
    </w:p>
    <w:p w14:paraId="63687219" w14:textId="109A9A08" w:rsidR="00EB3DB4" w:rsidRPr="00451650" w:rsidRDefault="00451650" w:rsidP="00451650">
      <w:pPr>
        <w:pStyle w:val="Akapitzlist"/>
        <w:numPr>
          <w:ilvl w:val="0"/>
          <w:numId w:val="55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wymiana drzwi prowadzących z biblioteki do sali lekcyjnej na szersze;</w:t>
      </w:r>
    </w:p>
    <w:p w14:paraId="37D48160" w14:textId="77777777" w:rsidR="00095598" w:rsidRPr="00451650" w:rsidRDefault="00095598" w:rsidP="00770C51">
      <w:pPr>
        <w:numPr>
          <w:ilvl w:val="0"/>
          <w:numId w:val="3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Zapewnienie uczniom z niepełnosprawnością ruchową dostępności przyszkolnej infrastruktury sportowej - udostępnienie boiska: </w:t>
      </w:r>
    </w:p>
    <w:p w14:paraId="2C69E558" w14:textId="25B6FFB5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przebudowa istniejącego ciągu pieszego prowadzącego od wejścia do szkoły do boiska (usunięcie barier architektonicznych w postaci nierówności i zbyt dużego spadku), </w:t>
      </w:r>
    </w:p>
    <w:p w14:paraId="75901EEE" w14:textId="1FF82A92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montaż zewnętrznej rampy - podjazdu dla osób </w:t>
      </w:r>
      <w:r w:rsidR="00EE3446">
        <w:rPr>
          <w:rFonts w:ascii="Tahoma" w:hAnsi="Tahoma" w:cs="Tahoma"/>
          <w:sz w:val="20"/>
          <w:szCs w:val="20"/>
        </w:rPr>
        <w:t xml:space="preserve">z </w:t>
      </w:r>
      <w:r w:rsidRPr="00451650">
        <w:rPr>
          <w:rFonts w:ascii="Tahoma" w:hAnsi="Tahoma" w:cs="Tahoma"/>
          <w:sz w:val="20"/>
          <w:szCs w:val="20"/>
        </w:rPr>
        <w:t>niepełnosprawn</w:t>
      </w:r>
      <w:r w:rsidR="00EE3446">
        <w:rPr>
          <w:rFonts w:ascii="Tahoma" w:hAnsi="Tahoma" w:cs="Tahoma"/>
          <w:sz w:val="20"/>
          <w:szCs w:val="20"/>
        </w:rPr>
        <w:t>ościami</w:t>
      </w:r>
      <w:r w:rsidRPr="00451650">
        <w:rPr>
          <w:rFonts w:ascii="Tahoma" w:hAnsi="Tahoma" w:cs="Tahoma"/>
          <w:sz w:val="20"/>
          <w:szCs w:val="20"/>
        </w:rPr>
        <w:t xml:space="preserve">, </w:t>
      </w:r>
    </w:p>
    <w:p w14:paraId="34FF98FB" w14:textId="1791C18C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remont nawierzchni boiska (usunięcie barier w postaci nierówności, ubytków nawierzchni poprzez wykończenie nawierzchnią </w:t>
      </w:r>
      <w:proofErr w:type="spellStart"/>
      <w:r w:rsidRPr="00451650">
        <w:rPr>
          <w:rFonts w:ascii="Tahoma" w:hAnsi="Tahoma" w:cs="Tahoma"/>
          <w:sz w:val="20"/>
          <w:szCs w:val="20"/>
        </w:rPr>
        <w:t>epdm</w:t>
      </w:r>
      <w:proofErr w:type="spellEnd"/>
      <w:r w:rsidRPr="00451650">
        <w:rPr>
          <w:rFonts w:ascii="Tahoma" w:hAnsi="Tahoma" w:cs="Tahoma"/>
          <w:sz w:val="20"/>
          <w:szCs w:val="20"/>
        </w:rPr>
        <w:t xml:space="preserve"> istniejącego boiska asfaltowego wraz </w:t>
      </w:r>
      <w:r w:rsidR="003B22FE">
        <w:rPr>
          <w:rFonts w:ascii="Tahoma" w:hAnsi="Tahoma" w:cs="Tahoma"/>
          <w:sz w:val="20"/>
          <w:szCs w:val="20"/>
        </w:rPr>
        <w:br/>
      </w:r>
      <w:r w:rsidRPr="00451650">
        <w:rPr>
          <w:rFonts w:ascii="Tahoma" w:hAnsi="Tahoma" w:cs="Tahoma"/>
          <w:sz w:val="20"/>
          <w:szCs w:val="20"/>
        </w:rPr>
        <w:t xml:space="preserve">z podbudowami), </w:t>
      </w:r>
    </w:p>
    <w:p w14:paraId="4C9CAD39" w14:textId="74A73E57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montaż 2 koszy do koszykówki z regulacją wysokości,</w:t>
      </w:r>
    </w:p>
    <w:p w14:paraId="31AE4DF5" w14:textId="2D209DEE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montaż siedzisk z oparciem,</w:t>
      </w:r>
    </w:p>
    <w:p w14:paraId="06F17936" w14:textId="575783DC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>ogrodzenie boiska,</w:t>
      </w:r>
    </w:p>
    <w:p w14:paraId="53C6EFD2" w14:textId="536A64F0" w:rsidR="00451650" w:rsidRPr="00451650" w:rsidRDefault="00451650" w:rsidP="00451650">
      <w:pPr>
        <w:pStyle w:val="Akapitzlist"/>
        <w:numPr>
          <w:ilvl w:val="0"/>
          <w:numId w:val="57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451650">
        <w:rPr>
          <w:rFonts w:ascii="Tahoma" w:hAnsi="Tahoma" w:cs="Tahoma"/>
          <w:sz w:val="20"/>
          <w:szCs w:val="20"/>
        </w:rPr>
        <w:t xml:space="preserve">montaż </w:t>
      </w:r>
      <w:proofErr w:type="spellStart"/>
      <w:r w:rsidRPr="00451650">
        <w:rPr>
          <w:rFonts w:ascii="Tahoma" w:hAnsi="Tahoma" w:cs="Tahoma"/>
          <w:sz w:val="20"/>
          <w:szCs w:val="20"/>
        </w:rPr>
        <w:t>piłkochwytów</w:t>
      </w:r>
      <w:proofErr w:type="spellEnd"/>
      <w:r w:rsidRPr="00451650">
        <w:rPr>
          <w:rFonts w:ascii="Tahoma" w:hAnsi="Tahoma" w:cs="Tahoma"/>
          <w:sz w:val="20"/>
          <w:szCs w:val="20"/>
        </w:rPr>
        <w:t>.</w:t>
      </w:r>
    </w:p>
    <w:p w14:paraId="7AE1C3C8" w14:textId="0ABDEF70" w:rsidR="00095598" w:rsidRPr="00095598" w:rsidRDefault="00095598" w:rsidP="00770C51">
      <w:pPr>
        <w:numPr>
          <w:ilvl w:val="0"/>
          <w:numId w:val="3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095598">
        <w:rPr>
          <w:rFonts w:ascii="Tahoma" w:hAnsi="Tahoma" w:cs="Tahoma"/>
          <w:sz w:val="20"/>
          <w:szCs w:val="20"/>
        </w:rPr>
        <w:t xml:space="preserve">Wyposażenie obiektu w </w:t>
      </w:r>
      <w:r w:rsidR="00497D50" w:rsidRPr="00095598">
        <w:rPr>
          <w:rFonts w:ascii="Tahoma" w:hAnsi="Tahoma" w:cs="Tahoma"/>
          <w:sz w:val="20"/>
          <w:szCs w:val="20"/>
        </w:rPr>
        <w:t>sprzęt dedykowany</w:t>
      </w:r>
      <w:r w:rsidRPr="00095598">
        <w:rPr>
          <w:rFonts w:ascii="Tahoma" w:hAnsi="Tahoma" w:cs="Tahoma"/>
          <w:sz w:val="20"/>
          <w:szCs w:val="20"/>
        </w:rPr>
        <w:t xml:space="preserve"> osobom słabowidzącym i słabosłyszącym (tablice magnetyczne 10 szt., powiększalnik - 1 szt., pętle indukcyjne - 2 szt.).</w:t>
      </w:r>
    </w:p>
    <w:p w14:paraId="48C665FE" w14:textId="1AE71C9B" w:rsidR="00CF56F6" w:rsidRPr="009C0A6B" w:rsidRDefault="00497D50" w:rsidP="00770C51">
      <w:pPr>
        <w:pStyle w:val="Akapitzlist"/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bookmarkStart w:id="4" w:name="_Hlk179372281"/>
      <w:r>
        <w:rPr>
          <w:rFonts w:ascii="Tahoma" w:hAnsi="Tahoma" w:cs="Tahoma"/>
          <w:sz w:val="20"/>
          <w:szCs w:val="20"/>
        </w:rPr>
        <w:t>Przedmiot</w:t>
      </w:r>
      <w:r w:rsidR="00CF56F6" w:rsidRPr="009C0A6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umowy</w:t>
      </w:r>
      <w:r w:rsidR="00CF56F6" w:rsidRPr="009C0A6B">
        <w:rPr>
          <w:rFonts w:ascii="Tahoma" w:hAnsi="Tahoma" w:cs="Tahoma"/>
          <w:sz w:val="20"/>
          <w:szCs w:val="20"/>
        </w:rPr>
        <w:t xml:space="preserve"> obejmuje:</w:t>
      </w:r>
    </w:p>
    <w:p w14:paraId="58920924" w14:textId="4FF58238" w:rsidR="00BA25A6" w:rsidRPr="009C0A6B" w:rsidRDefault="00497D50" w:rsidP="00770C51">
      <w:pPr>
        <w:pStyle w:val="Tekstpodstawowywcity3"/>
        <w:widowControl w:val="0"/>
        <w:numPr>
          <w:ilvl w:val="0"/>
          <w:numId w:val="5"/>
        </w:numPr>
        <w:tabs>
          <w:tab w:val="clear" w:pos="284"/>
          <w:tab w:val="left" w:pos="567"/>
          <w:tab w:val="left" w:pos="993"/>
        </w:tabs>
        <w:suppressAutoHyphens/>
        <w:overflowPunct w:val="0"/>
        <w:autoSpaceDE w:val="0"/>
        <w:autoSpaceDN w:val="0"/>
        <w:adjustRightInd w:val="0"/>
        <w:spacing w:line="276" w:lineRule="auto"/>
        <w:ind w:left="851" w:hanging="426"/>
        <w:textAlignment w:val="baseline"/>
        <w:rPr>
          <w:rFonts w:ascii="Tahoma" w:hAnsi="Tahoma" w:cs="Tahoma"/>
          <w:b/>
          <w:bCs/>
          <w:iCs/>
          <w:sz w:val="20"/>
          <w:szCs w:val="20"/>
        </w:rPr>
      </w:pPr>
      <w:r w:rsidRPr="009C0A6B">
        <w:rPr>
          <w:rFonts w:ascii="Tahoma" w:hAnsi="Tahoma" w:cs="Tahoma"/>
          <w:b/>
          <w:iCs/>
          <w:sz w:val="20"/>
          <w:szCs w:val="20"/>
        </w:rPr>
        <w:t>Opracowanie dokumentacji</w:t>
      </w:r>
      <w:r w:rsidR="00DA6D08" w:rsidRPr="009C0A6B">
        <w:rPr>
          <w:rFonts w:ascii="Tahoma" w:hAnsi="Tahoma" w:cs="Tahoma"/>
          <w:b/>
          <w:iCs/>
          <w:sz w:val="20"/>
          <w:szCs w:val="20"/>
        </w:rPr>
        <w:t xml:space="preserve"> projektowo-kosztorysowej</w:t>
      </w:r>
      <w:r w:rsidR="00DA6D08" w:rsidRPr="009C0A6B">
        <w:rPr>
          <w:rFonts w:ascii="Tahoma" w:hAnsi="Tahoma" w:cs="Tahoma"/>
          <w:bCs/>
          <w:iCs/>
          <w:sz w:val="20"/>
          <w:szCs w:val="20"/>
        </w:rPr>
        <w:t>, w tym:</w:t>
      </w:r>
    </w:p>
    <w:p w14:paraId="176B9391" w14:textId="77777777" w:rsidR="002A131D" w:rsidRPr="00455B81" w:rsidRDefault="002A131D" w:rsidP="00770C51">
      <w:pPr>
        <w:pStyle w:val="Akapitzlist"/>
        <w:numPr>
          <w:ilvl w:val="1"/>
          <w:numId w:val="7"/>
        </w:numPr>
        <w:tabs>
          <w:tab w:val="clear" w:pos="786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55B81">
        <w:rPr>
          <w:rFonts w:ascii="Tahoma" w:hAnsi="Tahoma" w:cs="Tahoma"/>
          <w:sz w:val="20"/>
          <w:szCs w:val="20"/>
        </w:rPr>
        <w:t>pozyskanie aktualnej mapy do celów projektowych w przypadku wystąpienia takiej konieczności,</w:t>
      </w:r>
    </w:p>
    <w:p w14:paraId="555ED89E" w14:textId="0363CB93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55B81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uzyskanie zgód właścicieli urządzeń technicznych i sieci oraz władającego działką na udostępnienie terenu oraz innych dokumentów </w:t>
      </w:r>
      <w:r w:rsidRPr="007E4DD0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związanych z wykonaniem zamówienia, </w:t>
      </w:r>
      <w:r w:rsidRPr="007E4DD0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br/>
        <w:t xml:space="preserve">a wymaganych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obowiązującymi przepisami prawa: pozwoleń, </w:t>
      </w:r>
      <w:proofErr w:type="spellStart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odstąpień</w:t>
      </w:r>
      <w:proofErr w:type="spellEnd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 porozumień, opinii, warunków technicznych, warunków realizacyjnych, uzgodnień</w:t>
      </w:r>
      <w:r w:rsidR="00AE7466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 odstępstw</w:t>
      </w:r>
      <w:r w:rsidR="00603258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lub ekspertyz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</w:t>
      </w:r>
      <w:r w:rsidR="00B3684A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ppoż.</w:t>
      </w:r>
      <w:r w:rsidR="00603258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oraz</w:t>
      </w:r>
      <w:r w:rsidR="00B3684A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sanitarno</w:t>
      </w:r>
      <w:proofErr w:type="spellEnd"/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–higienicznych i innych, w przypadku wystąpienia takiej konieczności, </w:t>
      </w:r>
    </w:p>
    <w:p w14:paraId="723DD64A" w14:textId="765017B0" w:rsidR="002A131D" w:rsidRPr="00B53814" w:rsidRDefault="00D56768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projektu zagospodarowania </w:t>
      </w:r>
      <w:r w:rsidR="0045649B" w:rsidRPr="00B53814">
        <w:rPr>
          <w:rFonts w:ascii="Tahoma" w:hAnsi="Tahoma" w:cs="Tahoma"/>
          <w:sz w:val="20"/>
          <w:szCs w:val="20"/>
        </w:rPr>
        <w:t>terenu</w:t>
      </w:r>
      <w:r w:rsidR="00CC7325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i architektoniczno-budowlanego</w:t>
      </w:r>
    </w:p>
    <w:p w14:paraId="37407D3F" w14:textId="77777777" w:rsidR="002A131D" w:rsidRPr="00B53814" w:rsidRDefault="00555A8A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opracowanie projektów technicznych we wszystkich koniecznych branżach,</w:t>
      </w:r>
    </w:p>
    <w:p w14:paraId="7B91DF10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opracowanie projektów wykonawczych we wszystkich koniecznych branżach,</w:t>
      </w:r>
    </w:p>
    <w:p w14:paraId="21995531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specyfikacji technicznych wykonania i odbioru robót budowlanych, </w:t>
      </w:r>
    </w:p>
    <w:p w14:paraId="0DC31ABC" w14:textId="02AC2879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wykonanie przedmiarów robót we wszystkich branżach, w układzie specyfikacyjnym,</w:t>
      </w:r>
    </w:p>
    <w:p w14:paraId="6FC9730E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dokumentacji kosztorysowej inwestycji: wykonanie kosztorysów inwestorskich zgodnie z obowiązującymi przepisami w zakresie formy i metod sporządzania kosztorysu inwestorskiego oraz wykonanie zbiorczego zestawienia kosztów (ZZK), </w:t>
      </w:r>
    </w:p>
    <w:p w14:paraId="77EC26EA" w14:textId="77777777" w:rsidR="00951E30" w:rsidRPr="00951E30" w:rsidRDefault="002A131D" w:rsidP="00951E30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pozyskanie </w:t>
      </w:r>
      <w:r w:rsidRPr="00B53814">
        <w:rPr>
          <w:rFonts w:ascii="Tahoma" w:hAnsi="Tahoma" w:cs="Tahoma"/>
          <w:sz w:val="20"/>
          <w:szCs w:val="20"/>
        </w:rPr>
        <w:t xml:space="preserve">pozwoleń, uzgodnień, </w:t>
      </w:r>
      <w:r w:rsidR="00B3684A" w:rsidRPr="00B53814">
        <w:rPr>
          <w:rFonts w:ascii="Tahoma" w:hAnsi="Tahoma" w:cs="Tahoma"/>
          <w:sz w:val="20"/>
          <w:szCs w:val="20"/>
        </w:rPr>
        <w:t xml:space="preserve">odstępstw, </w:t>
      </w:r>
      <w:r w:rsidRPr="00B53814">
        <w:rPr>
          <w:rFonts w:ascii="Tahoma" w:hAnsi="Tahoma" w:cs="Tahoma"/>
          <w:sz w:val="20"/>
          <w:szCs w:val="20"/>
        </w:rPr>
        <w:t xml:space="preserve">opinii i innych dokumentów, których obowiązek dołączenia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wynika z przepisów odrębnych ustaw celem uzyskania pozwolenia na budowę</w:t>
      </w:r>
      <w:r w:rsidR="0045649B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lub dokonania zgłoszenia budowy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  <w:bookmarkStart w:id="5" w:name="_Hlk216180268"/>
    </w:p>
    <w:p w14:paraId="01F93E9A" w14:textId="5C38539A" w:rsidR="00951E30" w:rsidRPr="00951E30" w:rsidRDefault="00951E30" w:rsidP="00951E30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951E30">
        <w:rPr>
          <w:rFonts w:ascii="Tahoma" w:hAnsi="Tahoma" w:cs="Tahoma"/>
          <w:sz w:val="20"/>
          <w:szCs w:val="20"/>
        </w:rPr>
        <w:t>uzyskanie decyzji o ustaleniu lokalizacji inwestycji celu publicznego,</w:t>
      </w:r>
    </w:p>
    <w:bookmarkEnd w:id="5"/>
    <w:p w14:paraId="1B2DBE8E" w14:textId="69FA9A66" w:rsidR="0045649B" w:rsidRPr="00B53814" w:rsidRDefault="00555A8A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złożenie w imieniu Zamawiającego wniosku o pozwolenie na budowę</w:t>
      </w:r>
      <w:r w:rsidR="0045649B" w:rsidRPr="00B53814">
        <w:rPr>
          <w:rFonts w:ascii="Tahoma" w:hAnsi="Tahoma" w:cs="Tahoma"/>
          <w:sz w:val="20"/>
          <w:szCs w:val="20"/>
        </w:rPr>
        <w:t xml:space="preserve"> </w:t>
      </w:r>
      <w:r w:rsidR="00C81EAA">
        <w:rPr>
          <w:rFonts w:ascii="Tahoma" w:hAnsi="Tahoma" w:cs="Tahoma"/>
          <w:sz w:val="20"/>
          <w:szCs w:val="20"/>
        </w:rPr>
        <w:t>i/</w:t>
      </w:r>
      <w:r w:rsidR="0045649B" w:rsidRPr="00B53814">
        <w:rPr>
          <w:rFonts w:ascii="Tahoma" w:hAnsi="Tahoma" w:cs="Tahoma"/>
          <w:sz w:val="20"/>
          <w:szCs w:val="20"/>
        </w:rPr>
        <w:t>lub dokonanie zgłoszenia, jeżeli są wymagane.</w:t>
      </w:r>
    </w:p>
    <w:p w14:paraId="713B5103" w14:textId="280B4CA1" w:rsidR="002A131D" w:rsidRDefault="002A131D" w:rsidP="00770C51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bookmarkStart w:id="6" w:name="_Hlk180046816"/>
      <w:r w:rsidRPr="00B53814">
        <w:rPr>
          <w:rFonts w:ascii="Tahoma" w:hAnsi="Tahoma" w:cs="Tahoma"/>
          <w:b/>
          <w:bCs/>
          <w:sz w:val="20"/>
          <w:szCs w:val="20"/>
        </w:rPr>
        <w:t>Dwukrotną aktualizację każdego z opracowanych kosztorysów inwestorskich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br/>
        <w:t xml:space="preserve">w ramach wynagrodzenia ryczałtowego. Aktualizacja kosztorysów dokonana zostanie na pisemne wezwanie Zamawiającego w </w:t>
      </w:r>
      <w:r w:rsidR="00497D50" w:rsidRPr="00B53814">
        <w:rPr>
          <w:rFonts w:ascii="Tahoma" w:hAnsi="Tahoma" w:cs="Tahoma"/>
          <w:sz w:val="20"/>
          <w:szCs w:val="20"/>
        </w:rPr>
        <w:t>przypadku,</w:t>
      </w:r>
      <w:r w:rsidRPr="00B53814">
        <w:rPr>
          <w:rFonts w:ascii="Tahoma" w:hAnsi="Tahoma" w:cs="Tahoma"/>
          <w:sz w:val="20"/>
          <w:szCs w:val="20"/>
        </w:rPr>
        <w:t xml:space="preserve"> gdy Zamawiający będzie rozpoczynał postępowanie </w:t>
      </w:r>
      <w:r w:rsidRPr="00B53814">
        <w:rPr>
          <w:rFonts w:ascii="Tahoma" w:hAnsi="Tahoma" w:cs="Tahoma"/>
          <w:sz w:val="20"/>
          <w:szCs w:val="20"/>
        </w:rPr>
        <w:br/>
        <w:t>o udzielenie zamówienia na roboty budowlane po upływie 6 miesięcy od daty ustalenia przez Wykonawcę wartości zamówienia lub wystąpienia okoliczności mających wpływ na dokonane ustalenia szacowania wartości zamówienia.</w:t>
      </w:r>
      <w:bookmarkEnd w:id="4"/>
      <w:bookmarkEnd w:id="6"/>
    </w:p>
    <w:p w14:paraId="4C78CCFA" w14:textId="77777777" w:rsidR="004D5679" w:rsidRPr="00B53814" w:rsidRDefault="004D5679" w:rsidP="004D5679">
      <w:pPr>
        <w:pStyle w:val="Akapitzlist"/>
        <w:widowControl w:val="0"/>
        <w:suppressAutoHyphens/>
        <w:autoSpaceDE w:val="0"/>
        <w:autoSpaceDN w:val="0"/>
        <w:adjustRightInd w:val="0"/>
        <w:spacing w:after="0"/>
        <w:ind w:left="851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4BD04DD8" w14:textId="3910A040" w:rsidR="002A131D" w:rsidRPr="00B53814" w:rsidRDefault="002A131D" w:rsidP="00770C51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lastRenderedPageBreak/>
        <w:t>Pełnienie nadzoru autorskiego</w:t>
      </w:r>
      <w:r w:rsidRPr="00B53814">
        <w:rPr>
          <w:rFonts w:ascii="Tahoma" w:hAnsi="Tahoma" w:cs="Tahoma"/>
          <w:sz w:val="20"/>
          <w:szCs w:val="20"/>
        </w:rPr>
        <w:t xml:space="preserve"> podczas wykonywania robót budowlanych na podstawie opracowanej dokumentacji projektowo-kosztorysowej w zakresie stwierdzania w toku wykonywania robót budowlanych zgodności realizacji z projektem oraz uzgadniania możliwości wprowadzenia rozwiązań zamiennych w stosunku do przewidzianych w projekcie, obejmującego </w:t>
      </w:r>
      <w:r w:rsidRPr="00B53814">
        <w:rPr>
          <w:rFonts w:ascii="Tahoma" w:hAnsi="Tahoma" w:cs="Tahoma"/>
          <w:sz w:val="20"/>
          <w:szCs w:val="20"/>
        </w:rPr>
        <w:br/>
        <w:t xml:space="preserve">w szczególności </w:t>
      </w:r>
      <w:r w:rsidR="001212DC">
        <w:rPr>
          <w:rFonts w:ascii="Tahoma" w:hAnsi="Tahoma" w:cs="Tahoma"/>
          <w:sz w:val="20"/>
          <w:szCs w:val="20"/>
        </w:rPr>
        <w:t>3</w:t>
      </w:r>
      <w:r w:rsidRPr="00B53814">
        <w:rPr>
          <w:rFonts w:ascii="Tahoma" w:hAnsi="Tahoma" w:cs="Tahoma"/>
          <w:sz w:val="20"/>
          <w:szCs w:val="20"/>
        </w:rPr>
        <w:t xml:space="preserve"> pobytów na budowie.</w:t>
      </w:r>
    </w:p>
    <w:p w14:paraId="722A71DA" w14:textId="30A8ABFB" w:rsidR="00DF346C" w:rsidRPr="00B53814" w:rsidRDefault="00DF346C" w:rsidP="00770C51">
      <w:pPr>
        <w:pStyle w:val="Akapitzlist"/>
        <w:numPr>
          <w:ilvl w:val="0"/>
          <w:numId w:val="36"/>
        </w:numPr>
        <w:tabs>
          <w:tab w:val="left" w:pos="709"/>
          <w:tab w:val="left" w:pos="851"/>
        </w:tabs>
        <w:ind w:left="426" w:hanging="426"/>
        <w:rPr>
          <w:rFonts w:ascii="Tahoma" w:hAnsi="Tahoma" w:cs="Tahoma"/>
          <w:bCs/>
          <w:i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Zamawiający wymaga uwzględnienie przez Wykonawcę przy realizacji przedmiotu </w:t>
      </w:r>
      <w:r w:rsidR="00497D50">
        <w:rPr>
          <w:rFonts w:ascii="Tahoma" w:hAnsi="Tahoma" w:cs="Tahoma"/>
          <w:bCs/>
          <w:iCs/>
          <w:sz w:val="20"/>
          <w:szCs w:val="20"/>
        </w:rPr>
        <w:t>umowy</w:t>
      </w:r>
      <w:r w:rsidRPr="00B53814">
        <w:rPr>
          <w:rFonts w:ascii="Tahoma" w:hAnsi="Tahoma" w:cs="Tahoma"/>
          <w:bCs/>
          <w:iCs/>
          <w:sz w:val="20"/>
          <w:szCs w:val="20"/>
        </w:rPr>
        <w:t>:</w:t>
      </w:r>
    </w:p>
    <w:p w14:paraId="2DE56692" w14:textId="6F2BDBDB" w:rsidR="00D74CA2" w:rsidRPr="00E84377" w:rsidRDefault="00D74CA2" w:rsidP="00770C51">
      <w:pPr>
        <w:pStyle w:val="Akapitzlist"/>
        <w:numPr>
          <w:ilvl w:val="0"/>
          <w:numId w:val="47"/>
        </w:numPr>
        <w:tabs>
          <w:tab w:val="left" w:pos="851"/>
          <w:tab w:val="left" w:pos="1418"/>
        </w:tabs>
        <w:ind w:left="851" w:hanging="425"/>
        <w:jc w:val="both"/>
        <w:rPr>
          <w:rFonts w:ascii="Tahoma" w:hAnsi="Tahoma" w:cs="Tahoma"/>
          <w:bCs/>
          <w:i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Specyfiki obiektu: </w:t>
      </w:r>
      <w:r w:rsidRPr="00B53814">
        <w:rPr>
          <w:rFonts w:ascii="Tahoma" w:hAnsi="Tahoma" w:cs="Tahoma"/>
          <w:bCs/>
          <w:iCs/>
          <w:sz w:val="20"/>
          <w:szCs w:val="20"/>
        </w:rPr>
        <w:t>Szkoł</w:t>
      </w:r>
      <w:r w:rsidR="00A854B3">
        <w:rPr>
          <w:rFonts w:ascii="Tahoma" w:hAnsi="Tahoma" w:cs="Tahoma"/>
          <w:bCs/>
          <w:iCs/>
          <w:sz w:val="20"/>
          <w:szCs w:val="20"/>
        </w:rPr>
        <w:t>a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Podstawow</w:t>
      </w:r>
      <w:r w:rsidR="00A854B3">
        <w:rPr>
          <w:rFonts w:ascii="Tahoma" w:hAnsi="Tahoma" w:cs="Tahoma"/>
          <w:bCs/>
          <w:iCs/>
          <w:sz w:val="20"/>
          <w:szCs w:val="20"/>
        </w:rPr>
        <w:t xml:space="preserve">a 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nr </w:t>
      </w:r>
      <w:r w:rsidR="00AE7466">
        <w:rPr>
          <w:rFonts w:ascii="Tahoma" w:hAnsi="Tahoma" w:cs="Tahoma"/>
          <w:bCs/>
          <w:iCs/>
          <w:sz w:val="20"/>
          <w:szCs w:val="20"/>
        </w:rPr>
        <w:t>2</w:t>
      </w:r>
      <w:r w:rsidR="003B677F">
        <w:rPr>
          <w:rFonts w:ascii="Tahoma" w:hAnsi="Tahoma" w:cs="Tahoma"/>
          <w:bCs/>
          <w:iCs/>
          <w:sz w:val="20"/>
          <w:szCs w:val="20"/>
        </w:rPr>
        <w:t>5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jest</w:t>
      </w:r>
      <w:r w:rsidRPr="00B53814">
        <w:rPr>
          <w:rFonts w:ascii="Tahoma" w:hAnsi="Tahoma" w:cs="Tahoma"/>
          <w:sz w:val="20"/>
          <w:szCs w:val="20"/>
        </w:rPr>
        <w:t xml:space="preserve"> zlokalizowan</w:t>
      </w:r>
      <w:r w:rsidR="00A854B3">
        <w:rPr>
          <w:rFonts w:ascii="Tahoma" w:hAnsi="Tahoma" w:cs="Tahoma"/>
          <w:sz w:val="20"/>
          <w:szCs w:val="20"/>
        </w:rPr>
        <w:t>a</w:t>
      </w:r>
      <w:r w:rsidRPr="00B53814">
        <w:rPr>
          <w:rFonts w:ascii="Tahoma" w:hAnsi="Tahoma" w:cs="Tahoma"/>
          <w:sz w:val="20"/>
          <w:szCs w:val="20"/>
        </w:rPr>
        <w:t xml:space="preserve"> na dział</w:t>
      </w:r>
      <w:r w:rsidR="00A854B3">
        <w:rPr>
          <w:rFonts w:ascii="Tahoma" w:hAnsi="Tahoma" w:cs="Tahoma"/>
          <w:sz w:val="20"/>
          <w:szCs w:val="20"/>
        </w:rPr>
        <w:t>kach</w:t>
      </w:r>
      <w:r w:rsidRPr="00B53814">
        <w:rPr>
          <w:rFonts w:ascii="Tahoma" w:hAnsi="Tahoma" w:cs="Tahoma"/>
          <w:sz w:val="20"/>
          <w:szCs w:val="20"/>
        </w:rPr>
        <w:t xml:space="preserve"> nr </w:t>
      </w:r>
      <w:r w:rsidR="003B677F" w:rsidRPr="003B677F">
        <w:rPr>
          <w:rFonts w:ascii="Tahoma" w:hAnsi="Tahoma" w:cs="Tahoma"/>
          <w:sz w:val="20"/>
          <w:szCs w:val="20"/>
        </w:rPr>
        <w:t>386/10, 386/37, 386/39, 388/2, 418/1, obręb 18</w:t>
      </w:r>
      <w:r w:rsidRPr="00A854B3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Pr="00B53814">
        <w:rPr>
          <w:rFonts w:ascii="Tahoma" w:hAnsi="Tahoma" w:cs="Tahoma"/>
          <w:sz w:val="20"/>
          <w:szCs w:val="20"/>
        </w:rPr>
        <w:t xml:space="preserve">Szkoła jest </w:t>
      </w:r>
      <w:r w:rsidRPr="00E84377">
        <w:rPr>
          <w:rFonts w:ascii="Tahoma" w:hAnsi="Tahoma" w:cs="Tahoma"/>
          <w:sz w:val="20"/>
          <w:szCs w:val="20"/>
        </w:rPr>
        <w:t xml:space="preserve">obiektem czynnym. Przedmiot </w:t>
      </w:r>
      <w:r w:rsidR="00497D50">
        <w:rPr>
          <w:rFonts w:ascii="Tahoma" w:hAnsi="Tahoma" w:cs="Tahoma"/>
          <w:sz w:val="20"/>
          <w:szCs w:val="20"/>
        </w:rPr>
        <w:t>umowy</w:t>
      </w:r>
      <w:r w:rsidRPr="00E84377">
        <w:rPr>
          <w:rFonts w:ascii="Tahoma" w:hAnsi="Tahoma" w:cs="Tahoma"/>
          <w:sz w:val="20"/>
          <w:szCs w:val="20"/>
        </w:rPr>
        <w:t xml:space="preserve"> należy realizować w uzgodnieniu z jego zarządcą oraz w taki sposób, aby zminimalizować wpływ </w:t>
      </w:r>
      <w:r w:rsidR="001C6ED5" w:rsidRPr="00E84377">
        <w:rPr>
          <w:rFonts w:ascii="Tahoma" w:hAnsi="Tahoma" w:cs="Tahoma"/>
          <w:sz w:val="20"/>
          <w:szCs w:val="20"/>
        </w:rPr>
        <w:br/>
      </w:r>
      <w:r w:rsidRPr="00E84377">
        <w:rPr>
          <w:rFonts w:ascii="Tahoma" w:hAnsi="Tahoma" w:cs="Tahoma"/>
          <w:sz w:val="20"/>
          <w:szCs w:val="20"/>
        </w:rPr>
        <w:t>na funkcjonowanie obiektu.</w:t>
      </w:r>
    </w:p>
    <w:p w14:paraId="5C5FEC81" w14:textId="77777777" w:rsidR="00DF346C" w:rsidRPr="00E84377" w:rsidRDefault="00DF346C" w:rsidP="00770C51">
      <w:pPr>
        <w:pStyle w:val="Akapitzlist"/>
        <w:numPr>
          <w:ilvl w:val="0"/>
          <w:numId w:val="47"/>
        </w:numPr>
        <w:tabs>
          <w:tab w:val="left" w:pos="851"/>
        </w:tabs>
        <w:ind w:left="851" w:hanging="425"/>
        <w:rPr>
          <w:rFonts w:ascii="Tahoma" w:hAnsi="Tahoma" w:cs="Tahoma"/>
          <w:bCs/>
          <w:iCs/>
          <w:sz w:val="20"/>
          <w:szCs w:val="20"/>
        </w:rPr>
      </w:pPr>
      <w:r w:rsidRPr="00E84377">
        <w:rPr>
          <w:rFonts w:ascii="Tahoma" w:hAnsi="Tahoma" w:cs="Tahoma"/>
          <w:sz w:val="20"/>
          <w:szCs w:val="20"/>
        </w:rPr>
        <w:t>Następujących wytycznych:</w:t>
      </w:r>
    </w:p>
    <w:p w14:paraId="0582DF73" w14:textId="73F02797" w:rsidR="00DF346C" w:rsidRPr="006A7A86" w:rsidRDefault="00DF346C" w:rsidP="00770C51">
      <w:pPr>
        <w:pStyle w:val="Akapitzlist"/>
        <w:widowControl w:val="0"/>
        <w:numPr>
          <w:ilvl w:val="0"/>
          <w:numId w:val="48"/>
        </w:numPr>
        <w:tabs>
          <w:tab w:val="left" w:pos="709"/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6A7A86">
        <w:rPr>
          <w:rFonts w:ascii="Tahoma" w:hAnsi="Tahoma" w:cs="Tahoma"/>
          <w:sz w:val="20"/>
          <w:szCs w:val="20"/>
        </w:rPr>
        <w:t xml:space="preserve">Przyjęte w dokumentacji projektowej rozwiązania powinny uwzględniać możliwość jak najszerszego udostępnienia obiektu dla osób ze szczególnymi potrzebami oraz być zgodne </w:t>
      </w:r>
      <w:r w:rsidR="001C6ED5" w:rsidRPr="006A7A86">
        <w:rPr>
          <w:rFonts w:ascii="Tahoma" w:hAnsi="Tahoma" w:cs="Tahoma"/>
          <w:sz w:val="20"/>
          <w:szCs w:val="20"/>
        </w:rPr>
        <w:br/>
      </w:r>
      <w:r w:rsidRPr="006A7A86">
        <w:rPr>
          <w:rFonts w:ascii="Tahoma" w:hAnsi="Tahoma" w:cs="Tahoma"/>
          <w:sz w:val="20"/>
          <w:szCs w:val="20"/>
        </w:rPr>
        <w:t xml:space="preserve">z zasadami uniwersalnego projektowania a </w:t>
      </w:r>
      <w:r w:rsidR="00497D50" w:rsidRPr="006A7A86">
        <w:rPr>
          <w:rFonts w:ascii="Tahoma" w:hAnsi="Tahoma" w:cs="Tahoma"/>
          <w:sz w:val="20"/>
          <w:szCs w:val="20"/>
        </w:rPr>
        <w:t>tam,</w:t>
      </w:r>
      <w:r w:rsidRPr="006A7A86">
        <w:rPr>
          <w:rFonts w:ascii="Tahoma" w:hAnsi="Tahoma" w:cs="Tahoma"/>
          <w:sz w:val="20"/>
          <w:szCs w:val="20"/>
        </w:rPr>
        <w:t xml:space="preserve"> gdzie nie będzie możliwe ich pełne zastosowanie, zaleca się wprowadzenie usprawnień eliminujących bariery funkcjonalne. </w:t>
      </w:r>
      <w:r w:rsidRPr="006A7A86">
        <w:rPr>
          <w:rFonts w:ascii="Tahoma" w:eastAsiaTheme="minorHAnsi" w:hAnsi="Tahoma" w:cs="Tahoma"/>
          <w:sz w:val="20"/>
          <w:szCs w:val="20"/>
          <w:lang w:eastAsia="en-US"/>
        </w:rPr>
        <w:t>Projektowana inwestycja winna w jak najszerszym stopniu spełniać standardy dostępności wynikające z dokumentu Model Dostępnej Szkoły (do pobrania pod adresem:</w:t>
      </w:r>
      <w:r w:rsidRPr="006A7A86">
        <w:rPr>
          <w:rFonts w:ascii="Tahoma" w:eastAsiaTheme="minorHAnsi" w:hAnsi="Tahoma" w:cs="Tahoma"/>
          <w:i/>
          <w:iCs/>
          <w:sz w:val="20"/>
          <w:szCs w:val="20"/>
          <w:lang w:eastAsia="en-US"/>
        </w:rPr>
        <w:t xml:space="preserve"> </w:t>
      </w:r>
      <w:hyperlink r:id="rId8" w:history="1">
        <w:r w:rsidRPr="006A7A86">
          <w:rPr>
            <w:rStyle w:val="Hipercze"/>
            <w:rFonts w:ascii="Tahoma" w:eastAsiaTheme="minorHAnsi" w:hAnsi="Tahoma" w:cs="Tahoma"/>
            <w:i/>
            <w:iCs/>
            <w:color w:val="auto"/>
            <w:sz w:val="20"/>
            <w:szCs w:val="20"/>
            <w:lang w:eastAsia="en-US"/>
          </w:rPr>
          <w:t>https://www.dostepnaszkola.info/model-dostepnej-szkoly/</w:t>
        </w:r>
      </w:hyperlink>
      <w:r w:rsidRPr="006A7A86">
        <w:rPr>
          <w:rFonts w:ascii="Tahoma" w:eastAsiaTheme="minorHAnsi" w:hAnsi="Tahoma" w:cs="Tahoma"/>
          <w:i/>
          <w:iCs/>
          <w:sz w:val="20"/>
          <w:szCs w:val="20"/>
          <w:lang w:eastAsia="en-US"/>
        </w:rPr>
        <w:t>)</w:t>
      </w:r>
      <w:r w:rsidR="00B3684A" w:rsidRPr="006A7A86">
        <w:rPr>
          <w:rFonts w:ascii="Tahoma" w:eastAsiaTheme="minorHAnsi" w:hAnsi="Tahoma" w:cs="Tahoma"/>
          <w:i/>
          <w:iCs/>
          <w:sz w:val="20"/>
          <w:szCs w:val="20"/>
          <w:lang w:eastAsia="en-US"/>
        </w:rPr>
        <w:t>,</w:t>
      </w:r>
    </w:p>
    <w:p w14:paraId="5FA270E2" w14:textId="1680993A" w:rsidR="00451650" w:rsidRPr="00E84377" w:rsidRDefault="00451650" w:rsidP="00770C51">
      <w:pPr>
        <w:pStyle w:val="Akapitzlist"/>
        <w:widowControl w:val="0"/>
        <w:numPr>
          <w:ilvl w:val="0"/>
          <w:numId w:val="48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E84377">
        <w:rPr>
          <w:rFonts w:ascii="Tahoma" w:hAnsi="Tahoma" w:cs="Tahoma"/>
          <w:sz w:val="20"/>
          <w:szCs w:val="20"/>
        </w:rPr>
        <w:t>W przypadku zastosowania rozwiązań obejmujących kontrastowanie kolorystyczne należy zastosować kontrasty tolerowane przez osoby w spektrum autyzmu.</w:t>
      </w:r>
    </w:p>
    <w:p w14:paraId="30AC1C34" w14:textId="02D0BAAB" w:rsidR="00D74CA2" w:rsidRPr="00E84377" w:rsidRDefault="00D74CA2" w:rsidP="00770C51">
      <w:pPr>
        <w:pStyle w:val="Akapitzlist"/>
        <w:widowControl w:val="0"/>
        <w:numPr>
          <w:ilvl w:val="0"/>
          <w:numId w:val="48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E84377">
        <w:rPr>
          <w:rFonts w:ascii="Tahoma" w:hAnsi="Tahoma" w:cs="Tahoma"/>
          <w:sz w:val="20"/>
          <w:szCs w:val="20"/>
        </w:rPr>
        <w:t xml:space="preserve">Kosztorysy inwestorskie i przedmiary robót należy opracować z uwzględnieniem podziału kosztów na koszty kwalifikowalne i niekwalifikowalne w ramach inwestycji, zgodnie </w:t>
      </w:r>
      <w:r w:rsidR="0045649B" w:rsidRPr="00E84377">
        <w:rPr>
          <w:rFonts w:ascii="Tahoma" w:hAnsi="Tahoma" w:cs="Tahoma"/>
          <w:sz w:val="20"/>
          <w:szCs w:val="20"/>
        </w:rPr>
        <w:br/>
      </w:r>
      <w:r w:rsidRPr="00E84377">
        <w:rPr>
          <w:rFonts w:ascii="Tahoma" w:hAnsi="Tahoma" w:cs="Tahoma"/>
          <w:sz w:val="20"/>
          <w:szCs w:val="20"/>
        </w:rPr>
        <w:t xml:space="preserve">z wytycznymi w zakresie kwalifikowalności kosztów dla </w:t>
      </w:r>
      <w:r w:rsidR="006A7A86" w:rsidRPr="00D95B0D">
        <w:rPr>
          <w:rFonts w:ascii="Tahoma" w:hAnsi="Tahoma" w:cs="Tahoma"/>
          <w:bCs/>
          <w:sz w:val="20"/>
          <w:szCs w:val="20"/>
        </w:rPr>
        <w:t>Programu Regionalnego Fundusze Europejskie dla Warmii i Mazur 2021 - 2027, Priorytet FEWM.05 Edukacja i Kompetencje EFRR, Działanie FEWM.05.02 Infrastruktura edukacyjna ZIT - Schemat A: Infrastruktura ZIT Elbląg - Typ 1 (Dostępność infrastruktury placówek oświatowych)</w:t>
      </w:r>
      <w:r w:rsidRPr="00E84377">
        <w:rPr>
          <w:rFonts w:ascii="Tahoma" w:hAnsi="Tahoma" w:cs="Tahoma"/>
          <w:sz w:val="20"/>
          <w:szCs w:val="20"/>
        </w:rPr>
        <w:t xml:space="preserve">. </w:t>
      </w:r>
    </w:p>
    <w:p w14:paraId="1B14BA3B" w14:textId="2B3AF010" w:rsidR="00DF346C" w:rsidRPr="00B53814" w:rsidRDefault="00DF346C" w:rsidP="00770C51">
      <w:pPr>
        <w:pStyle w:val="Akapitzlist"/>
        <w:widowControl w:val="0"/>
        <w:numPr>
          <w:ilvl w:val="0"/>
          <w:numId w:val="48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E84377">
        <w:rPr>
          <w:rFonts w:ascii="Tahoma" w:hAnsi="Tahoma" w:cs="Tahoma"/>
          <w:sz w:val="20"/>
          <w:szCs w:val="20"/>
        </w:rPr>
        <w:t>Projektowana inwestycja musi być zgodna z zasadą zrównoważonego rozwoju</w:t>
      </w:r>
      <w:r w:rsidRPr="00B53814">
        <w:rPr>
          <w:rFonts w:ascii="Tahoma" w:hAnsi="Tahoma" w:cs="Tahoma"/>
          <w:sz w:val="20"/>
          <w:szCs w:val="20"/>
        </w:rPr>
        <w:t xml:space="preserve">, w tym zasadą </w:t>
      </w:r>
      <w:r w:rsidRPr="00B53814">
        <w:rPr>
          <w:rFonts w:ascii="Tahoma" w:hAnsi="Tahoma" w:cs="Tahoma"/>
          <w:sz w:val="20"/>
          <w:szCs w:val="20"/>
        </w:rPr>
        <w:br/>
        <w:t xml:space="preserve">„do no </w:t>
      </w:r>
      <w:proofErr w:type="spellStart"/>
      <w:r w:rsidRPr="00B53814">
        <w:rPr>
          <w:rFonts w:ascii="Tahoma" w:hAnsi="Tahoma" w:cs="Tahoma"/>
          <w:sz w:val="20"/>
          <w:szCs w:val="20"/>
        </w:rPr>
        <w:t>significant</w:t>
      </w:r>
      <w:proofErr w:type="spellEnd"/>
      <w:r w:rsidRPr="00B5381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53814">
        <w:rPr>
          <w:rFonts w:ascii="Tahoma" w:hAnsi="Tahoma" w:cs="Tahoma"/>
          <w:sz w:val="20"/>
          <w:szCs w:val="20"/>
        </w:rPr>
        <w:t>harm</w:t>
      </w:r>
      <w:proofErr w:type="spellEnd"/>
      <w:r w:rsidRPr="00B53814">
        <w:rPr>
          <w:rFonts w:ascii="Tahoma" w:hAnsi="Tahoma" w:cs="Tahoma"/>
          <w:sz w:val="20"/>
          <w:szCs w:val="20"/>
        </w:rPr>
        <w:t>” (DNSH) – „nie czyń poważnych szkód</w:t>
      </w:r>
      <w:r w:rsidR="00497D50" w:rsidRPr="00B53814">
        <w:rPr>
          <w:rFonts w:ascii="Tahoma" w:hAnsi="Tahoma" w:cs="Tahoma"/>
          <w:sz w:val="20"/>
          <w:szCs w:val="20"/>
        </w:rPr>
        <w:t>”,</w:t>
      </w:r>
      <w:r w:rsidRPr="00B53814">
        <w:rPr>
          <w:rFonts w:ascii="Tahoma" w:hAnsi="Tahoma" w:cs="Tahoma"/>
          <w:sz w:val="20"/>
          <w:szCs w:val="20"/>
        </w:rPr>
        <w:t xml:space="preserve"> co oznacza, że w sposób pozytywny wpłynie na realizację co najmniej jednego z nw. celów i jednocześnie nie wywrze negatywnego wpływu na pozostałe 5 celów, tj.:</w:t>
      </w:r>
    </w:p>
    <w:p w14:paraId="6A2A26D1" w14:textId="77777777" w:rsidR="00DF346C" w:rsidRPr="00B53814" w:rsidRDefault="00DF346C" w:rsidP="00770C51">
      <w:pPr>
        <w:pStyle w:val="Default"/>
        <w:numPr>
          <w:ilvl w:val="0"/>
          <w:numId w:val="49"/>
        </w:numPr>
        <w:adjustRightInd/>
        <w:spacing w:line="276" w:lineRule="auto"/>
        <w:ind w:left="1701" w:hanging="425"/>
        <w:jc w:val="both"/>
        <w:rPr>
          <w:rFonts w:ascii="Tahoma" w:hAnsi="Tahoma" w:cs="Tahoma"/>
          <w:color w:val="auto"/>
          <w:sz w:val="20"/>
          <w:szCs w:val="20"/>
          <w:lang w:eastAsia="en-US"/>
        </w:rPr>
      </w:pPr>
      <w:r w:rsidRPr="00B53814">
        <w:rPr>
          <w:rFonts w:ascii="Tahoma" w:hAnsi="Tahoma" w:cs="Tahoma"/>
          <w:color w:val="auto"/>
          <w:sz w:val="20"/>
          <w:szCs w:val="20"/>
        </w:rPr>
        <w:t>nie będzie prowadziła do znaczących emisji gazów cieplarnianych,</w:t>
      </w:r>
    </w:p>
    <w:p w14:paraId="6E201B8E" w14:textId="77777777" w:rsidR="00DF346C" w:rsidRPr="00B53814" w:rsidRDefault="00DF346C" w:rsidP="00770C51">
      <w:pPr>
        <w:pStyle w:val="Default"/>
        <w:numPr>
          <w:ilvl w:val="0"/>
          <w:numId w:val="49"/>
        </w:numPr>
        <w:adjustRightInd/>
        <w:spacing w:line="276" w:lineRule="auto"/>
        <w:ind w:left="1701" w:hanging="425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 xml:space="preserve">nie będzie prowadziła do nasilenia niekorzystnych skutków na warunki klimatyczne oddziaływujące na miejsce realizacji projektu, ludność, przyrodę lub aktywa, </w:t>
      </w:r>
    </w:p>
    <w:p w14:paraId="60CE0B8C" w14:textId="77777777" w:rsidR="00DF346C" w:rsidRPr="00B53814" w:rsidRDefault="00DF346C" w:rsidP="00770C51">
      <w:pPr>
        <w:pStyle w:val="Default"/>
        <w:numPr>
          <w:ilvl w:val="0"/>
          <w:numId w:val="49"/>
        </w:numPr>
        <w:adjustRightInd/>
        <w:spacing w:line="276" w:lineRule="auto"/>
        <w:ind w:left="1701" w:hanging="425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 xml:space="preserve">nie będzie zagrażała dobremu stanowi lub dobremu potencjałowi ekologicznemu jednolitych części wód, w tym wód powierzchniowych i wód gruntowych lub dobremu stanowi środowiska wód morskich, </w:t>
      </w:r>
    </w:p>
    <w:p w14:paraId="5B9DE887" w14:textId="77777777" w:rsidR="00DF346C" w:rsidRPr="00B53814" w:rsidRDefault="00DF346C" w:rsidP="00770C51">
      <w:pPr>
        <w:pStyle w:val="Default"/>
        <w:numPr>
          <w:ilvl w:val="0"/>
          <w:numId w:val="49"/>
        </w:numPr>
        <w:adjustRightInd/>
        <w:spacing w:line="276" w:lineRule="auto"/>
        <w:ind w:left="1701" w:hanging="425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 xml:space="preserve">nie będzie prowadziła: </w:t>
      </w:r>
    </w:p>
    <w:p w14:paraId="53EE67BF" w14:textId="77777777" w:rsidR="00DF346C" w:rsidRPr="00B53814" w:rsidRDefault="00DF346C" w:rsidP="00770C51">
      <w:pPr>
        <w:pStyle w:val="Default"/>
        <w:numPr>
          <w:ilvl w:val="0"/>
          <w:numId w:val="50"/>
        </w:numPr>
        <w:adjustRightInd/>
        <w:spacing w:line="276" w:lineRule="auto"/>
        <w:ind w:left="2127" w:hanging="426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 xml:space="preserve">do znacznego zwiększenia wytwarzania, spalania lub unieszkodliwiania odpadów, </w:t>
      </w:r>
      <w:r w:rsidRPr="00B53814">
        <w:rPr>
          <w:rFonts w:ascii="Tahoma" w:hAnsi="Tahoma" w:cs="Tahoma"/>
          <w:color w:val="auto"/>
          <w:sz w:val="20"/>
          <w:szCs w:val="20"/>
        </w:rPr>
        <w:br/>
        <w:t xml:space="preserve">z wyjątkiem spalania odpadów niebezpiecznych nienadających się do recyklingu, </w:t>
      </w:r>
    </w:p>
    <w:p w14:paraId="7C0EE905" w14:textId="77777777" w:rsidR="00DF346C" w:rsidRPr="00B53814" w:rsidRDefault="00DF346C" w:rsidP="00770C51">
      <w:pPr>
        <w:pStyle w:val="Default"/>
        <w:numPr>
          <w:ilvl w:val="0"/>
          <w:numId w:val="50"/>
        </w:numPr>
        <w:adjustRightInd/>
        <w:spacing w:line="276" w:lineRule="auto"/>
        <w:ind w:left="2127" w:hanging="426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>do nieefektywnego korzystania z zasobów naturalnych,</w:t>
      </w:r>
    </w:p>
    <w:p w14:paraId="2CFCD713" w14:textId="77777777" w:rsidR="001C552D" w:rsidRPr="00B53814" w:rsidRDefault="00DF346C" w:rsidP="00770C51">
      <w:pPr>
        <w:pStyle w:val="Default"/>
        <w:numPr>
          <w:ilvl w:val="0"/>
          <w:numId w:val="50"/>
        </w:numPr>
        <w:adjustRightInd/>
        <w:spacing w:line="276" w:lineRule="auto"/>
        <w:ind w:left="2127" w:hanging="426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 xml:space="preserve">do poważnych i długoterminowych szkód dla środowiska w kontekście gospodarki o obiegu zamkniętym </w:t>
      </w:r>
    </w:p>
    <w:p w14:paraId="36E50991" w14:textId="59AF1671" w:rsidR="00DF346C" w:rsidRPr="00B53814" w:rsidRDefault="00DF346C" w:rsidP="001C552D">
      <w:pPr>
        <w:pStyle w:val="Default"/>
        <w:adjustRightInd/>
        <w:spacing w:line="276" w:lineRule="auto"/>
        <w:ind w:left="1701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>(powyższe należy rozumieć jako analizę projektu w kontekście przejścia na gospodarkę w obiegu zamkniętym, w tym zapobieganie powstawaniu odpadów oraz ich ponowne użycie i recykling),</w:t>
      </w:r>
    </w:p>
    <w:p w14:paraId="0BACCD74" w14:textId="77777777" w:rsidR="00DF346C" w:rsidRPr="00B53814" w:rsidRDefault="00DF346C" w:rsidP="00770C51">
      <w:pPr>
        <w:pStyle w:val="Default"/>
        <w:numPr>
          <w:ilvl w:val="0"/>
          <w:numId w:val="51"/>
        </w:numPr>
        <w:adjustRightInd/>
        <w:spacing w:line="276" w:lineRule="auto"/>
        <w:ind w:left="1701" w:hanging="425"/>
        <w:jc w:val="both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>nie doprowadzi do istotnego zwiększenia poziomu emisji zanieczyszczeń do powietrza, wody lub gleby,</w:t>
      </w:r>
    </w:p>
    <w:p w14:paraId="7F52A371" w14:textId="77777777" w:rsidR="00DF346C" w:rsidRDefault="00DF346C" w:rsidP="00770C51">
      <w:pPr>
        <w:pStyle w:val="Default"/>
        <w:numPr>
          <w:ilvl w:val="0"/>
          <w:numId w:val="51"/>
        </w:numPr>
        <w:adjustRightInd/>
        <w:spacing w:line="276" w:lineRule="auto"/>
        <w:ind w:left="1701" w:hanging="425"/>
        <w:rPr>
          <w:rFonts w:ascii="Tahoma" w:hAnsi="Tahoma" w:cs="Tahoma"/>
          <w:color w:val="auto"/>
          <w:sz w:val="20"/>
          <w:szCs w:val="20"/>
        </w:rPr>
      </w:pPr>
      <w:r w:rsidRPr="00B53814">
        <w:rPr>
          <w:rFonts w:ascii="Tahoma" w:hAnsi="Tahoma" w:cs="Tahoma"/>
          <w:color w:val="auto"/>
          <w:sz w:val="20"/>
          <w:szCs w:val="20"/>
        </w:rPr>
        <w:t>nie będzie negatywnie wpływała na stan ekosystemów, siedlisk i gatunków.</w:t>
      </w:r>
    </w:p>
    <w:p w14:paraId="3BF96039" w14:textId="5680A3FD" w:rsidR="002A131D" w:rsidRPr="006C04A8" w:rsidRDefault="002A131D" w:rsidP="006C04A8">
      <w:pPr>
        <w:pStyle w:val="Akapitzlist"/>
        <w:widowControl w:val="0"/>
        <w:numPr>
          <w:ilvl w:val="0"/>
          <w:numId w:val="59"/>
        </w:numPr>
        <w:tabs>
          <w:tab w:val="left" w:pos="8647"/>
        </w:tabs>
        <w:suppressAutoHyphens/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6C04A8">
        <w:rPr>
          <w:rFonts w:ascii="Tahoma" w:hAnsi="Tahoma" w:cs="Tahoma"/>
          <w:sz w:val="20"/>
          <w:szCs w:val="20"/>
        </w:rPr>
        <w:t>Wykonawca zobowiązany jest uzyskać akceptację Zamawiającego na opracowany projekt.</w:t>
      </w:r>
    </w:p>
    <w:p w14:paraId="21E65F41" w14:textId="77777777" w:rsidR="004515E1" w:rsidRPr="00B53814" w:rsidRDefault="004515E1" w:rsidP="009C0A6B">
      <w:pPr>
        <w:spacing w:after="0"/>
        <w:ind w:left="567" w:hanging="283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DC93F55" w14:textId="77777777" w:rsidR="00C373C2" w:rsidRDefault="00C373C2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51B3217" w14:textId="77777777" w:rsidR="00C373C2" w:rsidRDefault="00C373C2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5948995" w14:textId="4C8F6B7B" w:rsidR="00C63152" w:rsidRPr="00B53814" w:rsidRDefault="00CF56F6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§ 2</w:t>
      </w:r>
    </w:p>
    <w:p w14:paraId="57A04963" w14:textId="0CCEAAE1" w:rsidR="00F27E39" w:rsidRPr="00B53814" w:rsidRDefault="00F27E39" w:rsidP="00770C51">
      <w:pPr>
        <w:pStyle w:val="Akapitzlist"/>
        <w:numPr>
          <w:ilvl w:val="3"/>
          <w:numId w:val="2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7" w:name="_Hlk180045808"/>
      <w:r w:rsidRPr="00B53814">
        <w:rPr>
          <w:rFonts w:ascii="Tahoma" w:hAnsi="Tahoma" w:cs="Tahoma"/>
          <w:sz w:val="20"/>
          <w:szCs w:val="20"/>
        </w:rPr>
        <w:t xml:space="preserve">Datę rozpoczęcia </w:t>
      </w:r>
      <w:r w:rsidR="00BC145A">
        <w:rPr>
          <w:rFonts w:ascii="Tahoma" w:hAnsi="Tahoma" w:cs="Tahoma"/>
          <w:sz w:val="20"/>
          <w:szCs w:val="20"/>
        </w:rPr>
        <w:t>realizacji przedmiotu umowy</w:t>
      </w:r>
      <w:r w:rsidRPr="00B53814">
        <w:rPr>
          <w:rFonts w:ascii="Tahoma" w:hAnsi="Tahoma" w:cs="Tahoma"/>
          <w:sz w:val="20"/>
          <w:szCs w:val="20"/>
        </w:rPr>
        <w:t xml:space="preserve"> ustala się na dzień podpisania niniejszej Umowy.</w:t>
      </w:r>
    </w:p>
    <w:p w14:paraId="3B2C40CB" w14:textId="7C05FF17" w:rsidR="00F27E39" w:rsidRPr="00B53814" w:rsidRDefault="00F27E39" w:rsidP="00770C51">
      <w:pPr>
        <w:pStyle w:val="Akapitzlist"/>
        <w:numPr>
          <w:ilvl w:val="3"/>
          <w:numId w:val="2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Ustala się następujące terminy wykonania </w:t>
      </w:r>
      <w:r w:rsidR="008A52A4">
        <w:rPr>
          <w:rFonts w:ascii="Tahoma" w:hAnsi="Tahoma" w:cs="Tahoma"/>
          <w:sz w:val="20"/>
          <w:szCs w:val="20"/>
        </w:rPr>
        <w:t>przedmiotu umowy</w:t>
      </w:r>
      <w:r w:rsidRPr="00B53814">
        <w:rPr>
          <w:rFonts w:ascii="Tahoma" w:hAnsi="Tahoma" w:cs="Tahoma"/>
          <w:sz w:val="20"/>
          <w:szCs w:val="20"/>
        </w:rPr>
        <w:t>:</w:t>
      </w:r>
    </w:p>
    <w:p w14:paraId="5793699C" w14:textId="332D7D22" w:rsidR="008D29F8" w:rsidRPr="00B53814" w:rsidRDefault="00497D50" w:rsidP="00770C51">
      <w:pPr>
        <w:pStyle w:val="Akapitzlist"/>
        <w:numPr>
          <w:ilvl w:val="0"/>
          <w:numId w:val="38"/>
        </w:numPr>
        <w:spacing w:after="0"/>
        <w:ind w:left="851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/>
          <w:iCs/>
          <w:sz w:val="20"/>
          <w:szCs w:val="20"/>
        </w:rPr>
        <w:t>Opracowanie dokumentacji</w:t>
      </w:r>
      <w:r w:rsidR="008D29F8" w:rsidRPr="00B53814">
        <w:rPr>
          <w:rFonts w:ascii="Tahoma" w:hAnsi="Tahoma" w:cs="Tahoma"/>
          <w:b/>
          <w:iCs/>
          <w:sz w:val="20"/>
          <w:szCs w:val="20"/>
        </w:rPr>
        <w:t xml:space="preserve"> projektowo-kosztorysowej</w:t>
      </w:r>
      <w:r w:rsidR="008D29F8" w:rsidRPr="00B53814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8D29F8" w:rsidRPr="00B53814">
        <w:rPr>
          <w:rFonts w:ascii="Tahoma" w:hAnsi="Tahoma" w:cs="Tahoma"/>
          <w:bCs/>
          <w:sz w:val="20"/>
          <w:szCs w:val="20"/>
        </w:rPr>
        <w:t xml:space="preserve">wg zakresu określonego </w:t>
      </w:r>
      <w:r w:rsidR="001C6ED5">
        <w:rPr>
          <w:rFonts w:ascii="Tahoma" w:hAnsi="Tahoma" w:cs="Tahoma"/>
          <w:bCs/>
          <w:sz w:val="20"/>
          <w:szCs w:val="20"/>
        </w:rPr>
        <w:br/>
      </w:r>
      <w:r w:rsidR="008D29F8" w:rsidRPr="00B53814">
        <w:rPr>
          <w:rFonts w:ascii="Tahoma" w:hAnsi="Tahoma" w:cs="Tahoma"/>
          <w:bCs/>
          <w:sz w:val="20"/>
          <w:szCs w:val="20"/>
        </w:rPr>
        <w:t xml:space="preserve">w § 1 ust. 3 pkt. 1) </w:t>
      </w:r>
      <w:r w:rsidR="008D29F8" w:rsidRPr="00B53814">
        <w:rPr>
          <w:rFonts w:ascii="Tahoma" w:hAnsi="Tahoma" w:cs="Tahoma"/>
          <w:bCs/>
          <w:iCs/>
          <w:sz w:val="20"/>
          <w:szCs w:val="20"/>
        </w:rPr>
        <w:t xml:space="preserve">– </w:t>
      </w:r>
      <w:r w:rsidR="00D1417E" w:rsidRPr="00D1417E">
        <w:rPr>
          <w:rFonts w:ascii="Tahoma" w:hAnsi="Tahoma" w:cs="Tahoma"/>
          <w:b/>
          <w:sz w:val="20"/>
          <w:szCs w:val="20"/>
        </w:rPr>
        <w:t>4</w:t>
      </w:r>
      <w:r w:rsidR="00F27E39" w:rsidRPr="00D1417E">
        <w:rPr>
          <w:rFonts w:ascii="Tahoma" w:hAnsi="Tahoma" w:cs="Tahoma"/>
          <w:b/>
          <w:sz w:val="20"/>
          <w:szCs w:val="20"/>
        </w:rPr>
        <w:t xml:space="preserve"> miesiące</w:t>
      </w:r>
      <w:r w:rsidR="008D29F8" w:rsidRPr="00D1417E">
        <w:rPr>
          <w:rFonts w:ascii="Tahoma" w:hAnsi="Tahoma" w:cs="Tahoma"/>
          <w:b/>
          <w:sz w:val="20"/>
          <w:szCs w:val="20"/>
        </w:rPr>
        <w:t xml:space="preserve"> </w:t>
      </w:r>
      <w:r w:rsidR="008D29F8" w:rsidRPr="00B53814">
        <w:rPr>
          <w:rFonts w:ascii="Tahoma" w:hAnsi="Tahoma" w:cs="Tahoma"/>
          <w:bCs/>
          <w:sz w:val="20"/>
          <w:szCs w:val="20"/>
        </w:rPr>
        <w:t xml:space="preserve">od daty podpisania </w:t>
      </w:r>
      <w:r w:rsidR="004C1028" w:rsidRPr="00B53814">
        <w:rPr>
          <w:rFonts w:ascii="Tahoma" w:hAnsi="Tahoma" w:cs="Tahoma"/>
          <w:bCs/>
          <w:sz w:val="20"/>
          <w:szCs w:val="20"/>
        </w:rPr>
        <w:t>U</w:t>
      </w:r>
      <w:r w:rsidR="008D29F8" w:rsidRPr="00B53814">
        <w:rPr>
          <w:rFonts w:ascii="Tahoma" w:hAnsi="Tahoma" w:cs="Tahoma"/>
          <w:bCs/>
          <w:sz w:val="20"/>
          <w:szCs w:val="20"/>
        </w:rPr>
        <w:t>mowy</w:t>
      </w:r>
      <w:r w:rsidR="00B3684A" w:rsidRPr="00B53814">
        <w:rPr>
          <w:rFonts w:ascii="Tahoma" w:hAnsi="Tahoma" w:cs="Tahoma"/>
          <w:bCs/>
          <w:sz w:val="20"/>
          <w:szCs w:val="20"/>
        </w:rPr>
        <w:t>, w tym ustala się następujące terminy graniczne:</w:t>
      </w:r>
    </w:p>
    <w:p w14:paraId="78ECC169" w14:textId="0B9663CA" w:rsidR="00B3684A" w:rsidRPr="00B53814" w:rsidRDefault="00B3684A" w:rsidP="00B3684A">
      <w:pPr>
        <w:pStyle w:val="Akapitzlist"/>
        <w:numPr>
          <w:ilvl w:val="0"/>
          <w:numId w:val="54"/>
        </w:numPr>
        <w:spacing w:after="0"/>
        <w:ind w:left="1276" w:hanging="425"/>
        <w:jc w:val="both"/>
        <w:rPr>
          <w:rFonts w:ascii="Tahoma" w:hAnsi="Tahoma" w:cs="Tahoma"/>
          <w:bCs/>
          <w:i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Wykonanie inwentaryzacji budowlanej, pozyskanie mapy do celów projektowych – </w:t>
      </w:r>
      <w:r w:rsidR="001C6ED5">
        <w:rPr>
          <w:rFonts w:ascii="Tahoma" w:hAnsi="Tahoma" w:cs="Tahoma"/>
          <w:bCs/>
          <w:iCs/>
          <w:sz w:val="20"/>
          <w:szCs w:val="20"/>
        </w:rPr>
        <w:br/>
      </w:r>
      <w:r w:rsidRPr="00B53814">
        <w:rPr>
          <w:rFonts w:ascii="Tahoma" w:hAnsi="Tahoma" w:cs="Tahoma"/>
          <w:bCs/>
          <w:iCs/>
          <w:sz w:val="20"/>
          <w:szCs w:val="20"/>
        </w:rPr>
        <w:t>4 tygodnie od daty podpisania Umowy,</w:t>
      </w:r>
    </w:p>
    <w:p w14:paraId="31EBFE86" w14:textId="1A4E9F17" w:rsidR="00B3684A" w:rsidRPr="00B53814" w:rsidRDefault="00B3684A" w:rsidP="00B3684A">
      <w:pPr>
        <w:pStyle w:val="Akapitzlist"/>
        <w:numPr>
          <w:ilvl w:val="0"/>
          <w:numId w:val="54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Opracowanie projektu zagospodarowania terenu i architektoniczno-budowlanego, opracowanie projektów technicznych i wykonawczych we wszystkich koniecznych branżach, opracowanie specyfikacji technicznych wykonania i odbioru robót budowlanych – </w:t>
      </w:r>
      <w:r w:rsidR="00603258" w:rsidRPr="00B53814">
        <w:rPr>
          <w:rFonts w:ascii="Tahoma" w:hAnsi="Tahoma" w:cs="Tahoma"/>
          <w:bCs/>
          <w:iCs/>
          <w:sz w:val="20"/>
          <w:szCs w:val="20"/>
        </w:rPr>
        <w:t>1</w:t>
      </w:r>
      <w:r w:rsidR="00D1417E">
        <w:rPr>
          <w:rFonts w:ascii="Tahoma" w:hAnsi="Tahoma" w:cs="Tahoma"/>
          <w:bCs/>
          <w:iCs/>
          <w:sz w:val="20"/>
          <w:szCs w:val="20"/>
        </w:rPr>
        <w:t>4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tygodni od daty podpisania Umowy.</w:t>
      </w:r>
    </w:p>
    <w:p w14:paraId="4D476953" w14:textId="1250F06F" w:rsidR="008D29F8" w:rsidRPr="00B53814" w:rsidRDefault="008D29F8" w:rsidP="00770C51">
      <w:pPr>
        <w:pStyle w:val="Akapitzlist"/>
        <w:numPr>
          <w:ilvl w:val="0"/>
          <w:numId w:val="38"/>
        </w:numPr>
        <w:spacing w:after="0"/>
        <w:ind w:left="851" w:hanging="425"/>
        <w:jc w:val="both"/>
        <w:rPr>
          <w:rFonts w:ascii="Tahoma" w:hAnsi="Tahoma" w:cs="Tahoma"/>
          <w:b/>
          <w:sz w:val="20"/>
          <w:szCs w:val="20"/>
        </w:rPr>
      </w:pPr>
      <w:bookmarkStart w:id="8" w:name="_Hlk180044559"/>
      <w:r w:rsidRPr="00B53814">
        <w:rPr>
          <w:rFonts w:ascii="Tahoma" w:hAnsi="Tahoma" w:cs="Tahoma"/>
          <w:b/>
          <w:sz w:val="20"/>
          <w:szCs w:val="20"/>
        </w:rPr>
        <w:t>Aktualizacja kosztorysów inwestorskich</w:t>
      </w:r>
      <w:r w:rsidRPr="00B53814">
        <w:rPr>
          <w:rFonts w:ascii="Tahoma" w:hAnsi="Tahoma" w:cs="Tahoma"/>
          <w:bCs/>
          <w:sz w:val="20"/>
          <w:szCs w:val="20"/>
        </w:rPr>
        <w:t xml:space="preserve"> wg zakresu określonego w § 1 ust. 3 pkt. 2) – 1</w:t>
      </w:r>
      <w:r w:rsidR="00F27E39" w:rsidRPr="00B53814">
        <w:rPr>
          <w:rFonts w:ascii="Tahoma" w:hAnsi="Tahoma" w:cs="Tahoma"/>
          <w:bCs/>
          <w:sz w:val="20"/>
          <w:szCs w:val="20"/>
        </w:rPr>
        <w:t>0</w:t>
      </w:r>
      <w:r w:rsidRPr="00B53814">
        <w:rPr>
          <w:rFonts w:ascii="Tahoma" w:hAnsi="Tahoma" w:cs="Tahoma"/>
          <w:bCs/>
          <w:sz w:val="20"/>
          <w:szCs w:val="20"/>
        </w:rPr>
        <w:t xml:space="preserve"> dni </w:t>
      </w:r>
      <w:r w:rsidR="00F27E39" w:rsidRPr="00B53814">
        <w:rPr>
          <w:rFonts w:ascii="Tahoma" w:hAnsi="Tahoma" w:cs="Tahoma"/>
          <w:bCs/>
          <w:sz w:val="20"/>
          <w:szCs w:val="20"/>
        </w:rPr>
        <w:t xml:space="preserve">roboczych </w:t>
      </w:r>
      <w:r w:rsidRPr="00B53814">
        <w:rPr>
          <w:rFonts w:ascii="Tahoma" w:hAnsi="Tahoma" w:cs="Tahoma"/>
          <w:bCs/>
          <w:sz w:val="20"/>
          <w:szCs w:val="20"/>
        </w:rPr>
        <w:t xml:space="preserve">od daty otrzymania pisemnego wezwania Zamawiającego. </w:t>
      </w:r>
    </w:p>
    <w:bookmarkEnd w:id="8"/>
    <w:p w14:paraId="47A08552" w14:textId="77777777" w:rsidR="008D29F8" w:rsidRPr="00B53814" w:rsidRDefault="008D29F8" w:rsidP="00770C51">
      <w:pPr>
        <w:pStyle w:val="Akapitzlist"/>
        <w:numPr>
          <w:ilvl w:val="0"/>
          <w:numId w:val="38"/>
        </w:numPr>
        <w:spacing w:after="0"/>
        <w:ind w:left="851" w:hanging="425"/>
        <w:jc w:val="both"/>
        <w:rPr>
          <w:rFonts w:ascii="Tahoma" w:hAnsi="Tahoma" w:cs="Tahoma"/>
          <w:b/>
          <w:bCs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Pełnienie nadzoru autorskiego</w:t>
      </w:r>
      <w:r w:rsidRPr="00B53814">
        <w:rPr>
          <w:rFonts w:ascii="Tahoma" w:hAnsi="Tahoma" w:cs="Tahoma"/>
          <w:sz w:val="20"/>
          <w:szCs w:val="20"/>
        </w:rPr>
        <w:t xml:space="preserve"> wg zakresu określonego w § 1 ust. 3 pkt. 3) – okres wykonywania robót budowlanych na podstawie opracowanej dokumentacji projektowo – kosztorysowej.</w:t>
      </w:r>
    </w:p>
    <w:bookmarkEnd w:id="7"/>
    <w:p w14:paraId="6FA8ADA6" w14:textId="77777777" w:rsidR="00E84377" w:rsidRDefault="00E84377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5FBFA438" w14:textId="634881CE" w:rsidR="00CF56F6" w:rsidRPr="00B53814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3</w:t>
      </w:r>
    </w:p>
    <w:p w14:paraId="560BD674" w14:textId="1F492929" w:rsidR="00CF56F6" w:rsidRPr="00B53814" w:rsidRDefault="00CF56F6" w:rsidP="00770C51">
      <w:pPr>
        <w:numPr>
          <w:ilvl w:val="0"/>
          <w:numId w:val="16"/>
        </w:numPr>
        <w:tabs>
          <w:tab w:val="num" w:pos="567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Opracowania stanowiące zakres wskazany w § 1 </w:t>
      </w:r>
      <w:r w:rsidR="00B41D0B" w:rsidRPr="00B53814">
        <w:rPr>
          <w:rFonts w:ascii="Tahoma" w:hAnsi="Tahoma" w:cs="Tahoma"/>
          <w:sz w:val="20"/>
          <w:szCs w:val="20"/>
        </w:rPr>
        <w:t>ust. 3</w:t>
      </w:r>
      <w:r w:rsidR="00D714B9" w:rsidRPr="00B53814">
        <w:rPr>
          <w:rFonts w:ascii="Tahoma" w:hAnsi="Tahoma" w:cs="Tahoma"/>
          <w:sz w:val="20"/>
          <w:szCs w:val="20"/>
        </w:rPr>
        <w:t xml:space="preserve"> </w:t>
      </w:r>
      <w:r w:rsidR="00D714B9" w:rsidRPr="00B53814">
        <w:rPr>
          <w:rFonts w:ascii="Tahoma" w:hAnsi="Tahoma" w:cs="Tahoma"/>
          <w:bCs/>
          <w:sz w:val="20"/>
          <w:szCs w:val="20"/>
        </w:rPr>
        <w:t xml:space="preserve">pkt. 1) </w:t>
      </w:r>
      <w:r w:rsidRPr="00B53814">
        <w:rPr>
          <w:rFonts w:ascii="Tahoma" w:hAnsi="Tahoma" w:cs="Tahoma"/>
          <w:sz w:val="20"/>
          <w:szCs w:val="20"/>
        </w:rPr>
        <w:t xml:space="preserve">niniejszej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Wykonawca zobowiązuje się dostarczyć w</w:t>
      </w:r>
      <w:r w:rsidR="00503E50" w:rsidRPr="00B53814">
        <w:rPr>
          <w:rFonts w:ascii="Tahoma" w:hAnsi="Tahoma" w:cs="Tahoma"/>
          <w:sz w:val="20"/>
          <w:szCs w:val="20"/>
        </w:rPr>
        <w:t xml:space="preserve"> formie papierowej w</w:t>
      </w:r>
      <w:r w:rsidRPr="00B53814">
        <w:rPr>
          <w:rFonts w:ascii="Tahoma" w:hAnsi="Tahoma" w:cs="Tahoma"/>
          <w:sz w:val="20"/>
          <w:szCs w:val="20"/>
        </w:rPr>
        <w:t xml:space="preserve"> następujących ilościach:</w:t>
      </w:r>
    </w:p>
    <w:p w14:paraId="23D6E284" w14:textId="4CB817E8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 zagospodarowania terenu i architektoniczno-budowlany</w:t>
      </w:r>
      <w:r w:rsidRPr="00B53814">
        <w:rPr>
          <w:rFonts w:ascii="Tahoma" w:hAnsi="Tahoma" w:cs="Tahoma"/>
          <w:sz w:val="20"/>
          <w:szCs w:val="20"/>
        </w:rPr>
        <w:tab/>
      </w:r>
      <w:r w:rsidR="0072574A"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>- 6 egz.</w:t>
      </w:r>
    </w:p>
    <w:p w14:paraId="05BC9C8D" w14:textId="1E183AF4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</w:t>
      </w:r>
      <w:r w:rsidR="000E2D0B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techniczn</w:t>
      </w:r>
      <w:r w:rsidR="000E2D0B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ab/>
      </w:r>
      <w:r w:rsidR="000E2D0B"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>- 4 egz.</w:t>
      </w:r>
    </w:p>
    <w:p w14:paraId="2FCE8259" w14:textId="01BA17A1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</w:t>
      </w:r>
      <w:r w:rsidR="000E2D0B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wykonawcz</w:t>
      </w:r>
      <w:r w:rsidR="000E2D0B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- 4 egz.</w:t>
      </w:r>
    </w:p>
    <w:p w14:paraId="206B61DB" w14:textId="5E0ACB3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przedmiar</w:t>
      </w:r>
      <w:r w:rsidR="00EB53FE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robót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egz.</w:t>
      </w:r>
    </w:p>
    <w:p w14:paraId="5295DA03" w14:textId="2956A1C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specyfikacje techniczne wykonania i odbioru robót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 xml:space="preserve">- 2 egz. </w:t>
      </w:r>
    </w:p>
    <w:p w14:paraId="59D97B8E" w14:textId="1E50EE76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kosztorys</w:t>
      </w:r>
      <w:r w:rsidR="00EB53FE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inwestorski</w:t>
      </w:r>
      <w:r w:rsidR="00EB53FE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egz.</w:t>
      </w:r>
    </w:p>
    <w:p w14:paraId="0765E7F5" w14:textId="4DA8400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0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ZZK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</w:t>
      </w:r>
      <w:r w:rsidR="00EB53FE" w:rsidRPr="00B53814">
        <w:rPr>
          <w:rFonts w:ascii="Tahoma" w:hAnsi="Tahoma" w:cs="Tahoma"/>
          <w:sz w:val="20"/>
          <w:szCs w:val="20"/>
        </w:rPr>
        <w:t>.</w:t>
      </w:r>
    </w:p>
    <w:p w14:paraId="2B6576EB" w14:textId="77777777" w:rsidR="00CF56F6" w:rsidRPr="00B53814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Projekty branżowe należy wykonać w odrębnych opracowaniach.</w:t>
      </w:r>
    </w:p>
    <w:p w14:paraId="6E8FDB0D" w14:textId="77777777" w:rsidR="004C2F70" w:rsidRPr="00B53814" w:rsidRDefault="004C2F70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Projekty techniczne i projekty wykonawcze mogą stanowić jedno opracowanie.</w:t>
      </w:r>
    </w:p>
    <w:p w14:paraId="1FD37F14" w14:textId="3773F5B9" w:rsidR="00CF56F6" w:rsidRPr="00B53814" w:rsidRDefault="00CF56F6" w:rsidP="00770C51">
      <w:pPr>
        <w:numPr>
          <w:ilvl w:val="0"/>
          <w:numId w:val="16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Wszystkie kompletne opracowania należy </w:t>
      </w:r>
      <w:r w:rsidR="00D714B9" w:rsidRPr="00B53814">
        <w:rPr>
          <w:rFonts w:ascii="Tahoma" w:hAnsi="Tahoma" w:cs="Tahoma"/>
          <w:sz w:val="20"/>
          <w:szCs w:val="20"/>
        </w:rPr>
        <w:t>wykonać</w:t>
      </w:r>
      <w:r w:rsidRPr="00B53814">
        <w:rPr>
          <w:rFonts w:ascii="Tahoma" w:hAnsi="Tahoma" w:cs="Tahoma"/>
          <w:sz w:val="20"/>
          <w:szCs w:val="20"/>
        </w:rPr>
        <w:t xml:space="preserve"> i dostarczyć w opracowaniu tradycyjnym </w:t>
      </w:r>
      <w:r w:rsidRPr="00B53814">
        <w:rPr>
          <w:rFonts w:ascii="Tahoma" w:hAnsi="Tahoma" w:cs="Tahoma"/>
          <w:sz w:val="20"/>
          <w:szCs w:val="20"/>
        </w:rPr>
        <w:br/>
        <w:t xml:space="preserve">(w papierze), </w:t>
      </w:r>
      <w:r w:rsidR="00CD27BF" w:rsidRPr="00B53814">
        <w:rPr>
          <w:rFonts w:ascii="Tahoma" w:hAnsi="Tahoma" w:cs="Tahoma"/>
          <w:sz w:val="20"/>
          <w:szCs w:val="20"/>
        </w:rPr>
        <w:t xml:space="preserve">zgodnie z zapisami ust. 1, </w:t>
      </w:r>
      <w:r w:rsidRPr="00B53814">
        <w:rPr>
          <w:rFonts w:ascii="Tahoma" w:hAnsi="Tahoma" w:cs="Tahoma"/>
          <w:sz w:val="20"/>
          <w:szCs w:val="20"/>
        </w:rPr>
        <w:t xml:space="preserve">a także w </w:t>
      </w:r>
      <w:r w:rsidR="00643956" w:rsidRPr="00B53814">
        <w:rPr>
          <w:rFonts w:ascii="Tahoma" w:hAnsi="Tahoma" w:cs="Tahoma"/>
          <w:sz w:val="20"/>
          <w:szCs w:val="20"/>
        </w:rPr>
        <w:t xml:space="preserve">wersji elektronicznej </w:t>
      </w:r>
      <w:r w:rsidRPr="00B53814">
        <w:rPr>
          <w:rFonts w:ascii="Tahoma" w:hAnsi="Tahoma" w:cs="Tahoma"/>
          <w:sz w:val="20"/>
          <w:szCs w:val="20"/>
        </w:rPr>
        <w:t>na elektronicznym nośniku danych</w:t>
      </w:r>
      <w:r w:rsidR="00D714B9" w:rsidRPr="00B53814">
        <w:rPr>
          <w:rFonts w:ascii="Tahoma" w:hAnsi="Tahoma" w:cs="Tahoma"/>
          <w:sz w:val="20"/>
          <w:szCs w:val="20"/>
        </w:rPr>
        <w:t>:</w:t>
      </w:r>
    </w:p>
    <w:p w14:paraId="0FBEF7C3" w14:textId="052D3309" w:rsidR="00CF56F6" w:rsidRPr="00B53814" w:rsidRDefault="00CF56F6" w:rsidP="00770C51">
      <w:pPr>
        <w:pStyle w:val="Akapitzlist"/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formatach źródłowych (rysunki przekonwertowane do formatu DWG) – 1 szt. </w:t>
      </w:r>
    </w:p>
    <w:p w14:paraId="2C33B0FC" w14:textId="7F80AB74" w:rsidR="00CF56F6" w:rsidRPr="00B53814" w:rsidRDefault="00CF56F6" w:rsidP="00770C51">
      <w:pPr>
        <w:pStyle w:val="Akapitzlist"/>
        <w:numPr>
          <w:ilvl w:val="0"/>
          <w:numId w:val="20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formacie PDF – 1 szt. </w:t>
      </w:r>
    </w:p>
    <w:p w14:paraId="2236163F" w14:textId="6D188349" w:rsidR="00CD27BF" w:rsidRPr="00B53814" w:rsidRDefault="00CF56F6" w:rsidP="00770C51">
      <w:pPr>
        <w:pStyle w:val="Akapitzlist"/>
        <w:numPr>
          <w:ilvl w:val="0"/>
          <w:numId w:val="16"/>
        </w:numPr>
        <w:tabs>
          <w:tab w:val="num" w:pos="426"/>
          <w:tab w:val="left" w:pos="504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w wersji </w:t>
      </w:r>
      <w:r w:rsidR="00643956" w:rsidRPr="00B53814">
        <w:rPr>
          <w:rFonts w:ascii="Tahoma" w:hAnsi="Tahoma" w:cs="Tahoma"/>
          <w:sz w:val="20"/>
          <w:szCs w:val="20"/>
        </w:rPr>
        <w:t>elektronicznej</w:t>
      </w:r>
      <w:r w:rsidRPr="00B53814">
        <w:rPr>
          <w:rFonts w:ascii="Tahoma" w:hAnsi="Tahoma" w:cs="Tahoma"/>
          <w:sz w:val="20"/>
          <w:szCs w:val="20"/>
        </w:rPr>
        <w:t xml:space="preserve"> musi ściśle odpowiadać wersji tradycyjnej (papierowej), tak co do formy jak i treści, tzn. zawierać każdą stronę oraz każdy rysunek zamieszczony w dokumentacji projektowej w wersji papierowej.</w:t>
      </w:r>
      <w:r w:rsidR="00503E50" w:rsidRPr="00B53814">
        <w:rPr>
          <w:rFonts w:ascii="Tahoma" w:hAnsi="Tahoma" w:cs="Tahoma"/>
          <w:sz w:val="20"/>
          <w:szCs w:val="20"/>
        </w:rPr>
        <w:t xml:space="preserve"> </w:t>
      </w:r>
      <w:r w:rsidR="00CD27BF" w:rsidRPr="00B53814">
        <w:rPr>
          <w:rFonts w:ascii="Tahoma" w:hAnsi="Tahoma" w:cs="Tahoma"/>
          <w:sz w:val="20"/>
          <w:szCs w:val="20"/>
        </w:rPr>
        <w:t>Nazwy plików powinny umożliwić wstępną merytoryczną identyfikację zawartości bez konieczności ich otwierania.</w:t>
      </w:r>
    </w:p>
    <w:p w14:paraId="6FCB50F7" w14:textId="73C7F49C" w:rsidR="00CF56F6" w:rsidRPr="00B53814" w:rsidRDefault="00CF56F6" w:rsidP="00770C51">
      <w:pPr>
        <w:pStyle w:val="Akapitzlist"/>
        <w:numPr>
          <w:ilvl w:val="0"/>
          <w:numId w:val="16"/>
        </w:numPr>
        <w:tabs>
          <w:tab w:val="num" w:pos="426"/>
          <w:tab w:val="left" w:pos="504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Na żądanie Zamawiającego Wykonawca dostarczy dodatkowe egzemplarze za oddzielnym wynagrodzeniem, stanowiącym koszt powielenia dokumentacji.</w:t>
      </w:r>
    </w:p>
    <w:p w14:paraId="567F8CAE" w14:textId="77777777" w:rsidR="005E0B86" w:rsidRPr="00B53814" w:rsidRDefault="005E0B8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690EFE5E" w14:textId="549CCDD3" w:rsidR="00D058F1" w:rsidRPr="00B53814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4</w:t>
      </w:r>
    </w:p>
    <w:p w14:paraId="351D9700" w14:textId="77777777" w:rsidR="00F03482" w:rsidRPr="00B53814" w:rsidRDefault="00F03482" w:rsidP="00770C51">
      <w:pPr>
        <w:pStyle w:val="Akapitzlist"/>
        <w:numPr>
          <w:ilvl w:val="0"/>
          <w:numId w:val="32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Niniejsza Umowa została sporządzona na podstawie:</w:t>
      </w:r>
    </w:p>
    <w:p w14:paraId="4B36984A" w14:textId="467AEBFF" w:rsidR="00F03482" w:rsidRPr="00B53814" w:rsidRDefault="00F03482" w:rsidP="00770C51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Specyfikacji Warunków Zamówienia Nr ………………………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087D3F0E" w14:textId="3E4A6113" w:rsidR="00F03482" w:rsidRPr="00B53814" w:rsidRDefault="00F03482" w:rsidP="00770C51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Zawiadomienia o wyborze oferty przez Zamawiającego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47E8AC57" w14:textId="77777777" w:rsidR="00F03482" w:rsidRPr="00B53814" w:rsidRDefault="00F03482" w:rsidP="00770C51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Oferty Wykonawcy.</w:t>
      </w:r>
    </w:p>
    <w:p w14:paraId="395E012C" w14:textId="77777777" w:rsidR="00136C25" w:rsidRPr="00B53814" w:rsidRDefault="00136C25" w:rsidP="00136C25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</w:p>
    <w:p w14:paraId="00BCF24D" w14:textId="6AC74E3D" w:rsidR="00136C25" w:rsidRPr="00B53814" w:rsidRDefault="00136C25" w:rsidP="00136C25">
      <w:pPr>
        <w:numPr>
          <w:ilvl w:val="12"/>
          <w:numId w:val="0"/>
        </w:numPr>
        <w:spacing w:after="0"/>
        <w:jc w:val="center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5</w:t>
      </w:r>
    </w:p>
    <w:p w14:paraId="70D69766" w14:textId="084D6745" w:rsidR="00CF56F6" w:rsidRPr="00B53814" w:rsidRDefault="00CF56F6" w:rsidP="00770C51">
      <w:pPr>
        <w:numPr>
          <w:ilvl w:val="0"/>
          <w:numId w:val="39"/>
        </w:numPr>
        <w:tabs>
          <w:tab w:val="clear" w:pos="2880"/>
          <w:tab w:val="num" w:pos="2552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lastRenderedPageBreak/>
        <w:t xml:space="preserve">Wykonawca zobowiązuje się do wykonania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mowy zgodnie z zakresem </w:t>
      </w:r>
      <w:r w:rsidR="00AC6785" w:rsidRPr="00B53814">
        <w:rPr>
          <w:rFonts w:ascii="Tahoma" w:hAnsi="Tahoma" w:cs="Tahoma"/>
          <w:sz w:val="20"/>
          <w:szCs w:val="20"/>
        </w:rPr>
        <w:t xml:space="preserve">określonym w </w:t>
      </w:r>
      <w:r w:rsidR="00AC6785" w:rsidRPr="00B53814">
        <w:rPr>
          <w:rFonts w:ascii="Tahoma" w:hAnsi="Tahoma" w:cs="Tahoma"/>
          <w:bCs/>
          <w:sz w:val="20"/>
          <w:szCs w:val="20"/>
        </w:rPr>
        <w:t>§ 1</w:t>
      </w:r>
      <w:r w:rsidR="00C20D04" w:rsidRPr="00B53814">
        <w:rPr>
          <w:rFonts w:ascii="Tahoma" w:hAnsi="Tahoma" w:cs="Tahoma"/>
          <w:bCs/>
          <w:sz w:val="20"/>
          <w:szCs w:val="20"/>
        </w:rPr>
        <w:t xml:space="preserve"> </w:t>
      </w:r>
      <w:r w:rsidR="00C20D04" w:rsidRPr="00B53814">
        <w:rPr>
          <w:rFonts w:ascii="Tahoma" w:hAnsi="Tahoma" w:cs="Tahoma"/>
          <w:sz w:val="20"/>
          <w:szCs w:val="20"/>
        </w:rPr>
        <w:t xml:space="preserve">ust. 3. niniejszej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="00C20D04" w:rsidRPr="00B53814">
        <w:rPr>
          <w:rFonts w:ascii="Tahoma" w:hAnsi="Tahoma" w:cs="Tahoma"/>
          <w:sz w:val="20"/>
          <w:szCs w:val="20"/>
        </w:rPr>
        <w:t>mowy</w:t>
      </w:r>
      <w:r w:rsidRPr="00B53814">
        <w:rPr>
          <w:rFonts w:ascii="Tahoma" w:hAnsi="Tahoma" w:cs="Tahoma"/>
          <w:sz w:val="20"/>
          <w:szCs w:val="20"/>
        </w:rPr>
        <w:t>, a także zobowiązuje się do uzyskania wszelkich wymaganych dla tego obiektu lub robót opinii, sprawdzeń</w:t>
      </w:r>
      <w:r w:rsidR="000C5A1C" w:rsidRPr="00B53814">
        <w:rPr>
          <w:rFonts w:ascii="Tahoma" w:hAnsi="Tahoma" w:cs="Tahoma"/>
          <w:sz w:val="20"/>
          <w:szCs w:val="20"/>
        </w:rPr>
        <w:t xml:space="preserve">, pozwoleń </w:t>
      </w:r>
      <w:r w:rsidRPr="00B53814">
        <w:rPr>
          <w:rFonts w:ascii="Tahoma" w:hAnsi="Tahoma" w:cs="Tahoma"/>
          <w:sz w:val="20"/>
          <w:szCs w:val="20"/>
        </w:rPr>
        <w:t xml:space="preserve">i uzgodnień poprzedzających rozpoczęcie robót. Dokumentacja projektowa musi posiadać klauzulę zespołu sprawdzającego (w przypadku takiego wymogu) </w:t>
      </w:r>
      <w:r w:rsidR="003D1463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i oświadczenie o kompletności.</w:t>
      </w:r>
    </w:p>
    <w:p w14:paraId="737B0768" w14:textId="77777777" w:rsidR="00CF56F6" w:rsidRPr="00B53814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Przyjęte rozwiązania odpowiadać będą zasadom wiedzy technicznej, obowiązującym normom </w:t>
      </w:r>
      <w:r w:rsidRPr="00B53814">
        <w:rPr>
          <w:rFonts w:ascii="Tahoma" w:hAnsi="Tahoma" w:cs="Tahoma"/>
          <w:sz w:val="20"/>
          <w:szCs w:val="20"/>
        </w:rPr>
        <w:br/>
        <w:t>i przepisom techniczno-budowlanym.</w:t>
      </w:r>
    </w:p>
    <w:p w14:paraId="51D81B97" w14:textId="4DBAE8EE" w:rsidR="00CF56F6" w:rsidRPr="00B53814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Dokumentację projektowo-kosztorysową należy sporządzić zgodnie z </w:t>
      </w:r>
      <w:bookmarkStart w:id="9" w:name="_Hlk180045838"/>
      <w:r w:rsidR="005A0B5D" w:rsidRPr="00B53814">
        <w:rPr>
          <w:rFonts w:ascii="Tahoma" w:hAnsi="Tahoma" w:cs="Tahoma"/>
          <w:sz w:val="20"/>
          <w:szCs w:val="20"/>
        </w:rPr>
        <w:t>U</w:t>
      </w:r>
      <w:r w:rsidR="008D29F8" w:rsidRPr="00B53814">
        <w:rPr>
          <w:rFonts w:ascii="Tahoma" w:hAnsi="Tahoma" w:cs="Tahoma"/>
          <w:sz w:val="20"/>
          <w:szCs w:val="20"/>
        </w:rPr>
        <w:t xml:space="preserve">stawą </w:t>
      </w:r>
      <w:r w:rsidR="005A0B5D" w:rsidRPr="00B53814">
        <w:rPr>
          <w:rFonts w:ascii="Tahoma" w:hAnsi="Tahoma" w:cs="Tahoma"/>
          <w:sz w:val="20"/>
          <w:szCs w:val="20"/>
        </w:rPr>
        <w:t xml:space="preserve">z dnia 7 lipca 1994 r. </w:t>
      </w:r>
      <w:r w:rsidR="008D29F8" w:rsidRPr="00B53814">
        <w:rPr>
          <w:rFonts w:ascii="Tahoma" w:hAnsi="Tahoma" w:cs="Tahoma"/>
          <w:sz w:val="20"/>
          <w:szCs w:val="20"/>
        </w:rPr>
        <w:t xml:space="preserve">Prawo budowlane, wymaganiami Rozporządzenia Ministra Infrastruktury </w:t>
      </w:r>
      <w:r w:rsidR="005A0B5D" w:rsidRPr="00B53814">
        <w:rPr>
          <w:rFonts w:ascii="Tahoma" w:hAnsi="Tahoma" w:cs="Tahoma"/>
          <w:sz w:val="20"/>
          <w:szCs w:val="20"/>
        </w:rPr>
        <w:t xml:space="preserve">z dnia 12 kwietnia 2002 r. </w:t>
      </w:r>
      <w:r w:rsidR="003B22FE">
        <w:rPr>
          <w:rFonts w:ascii="Tahoma" w:hAnsi="Tahoma" w:cs="Tahoma"/>
          <w:sz w:val="20"/>
          <w:szCs w:val="20"/>
        </w:rPr>
        <w:br/>
      </w:r>
      <w:r w:rsidR="005A0B5D" w:rsidRPr="00B53814">
        <w:rPr>
          <w:rFonts w:ascii="Tahoma" w:hAnsi="Tahoma" w:cs="Tahoma"/>
          <w:sz w:val="20"/>
          <w:szCs w:val="20"/>
        </w:rPr>
        <w:t>w sprawie warunków technicznych, jakim powinny odpowiadać budynki i ich usytuowanie</w:t>
      </w:r>
      <w:r w:rsidR="008D29F8" w:rsidRPr="00B53814">
        <w:rPr>
          <w:rFonts w:ascii="Tahoma" w:hAnsi="Tahoma" w:cs="Tahoma"/>
          <w:sz w:val="20"/>
          <w:szCs w:val="20"/>
        </w:rPr>
        <w:t xml:space="preserve">, </w:t>
      </w:r>
      <w:bookmarkEnd w:id="9"/>
      <w:r w:rsidRPr="00B53814">
        <w:rPr>
          <w:rFonts w:ascii="Tahoma" w:hAnsi="Tahoma" w:cs="Tahoma"/>
          <w:sz w:val="20"/>
          <w:szCs w:val="20"/>
        </w:rPr>
        <w:t>wymaganiami Rozporządzenia Ministra Rozwoju z dnia 11 września 2020 r. w sprawie szczegółowego zakresu i formy projektu budowlanego</w:t>
      </w:r>
      <w:r w:rsidR="006A1A3F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 xml:space="preserve">oraz </w:t>
      </w:r>
      <w:r w:rsidR="00547BA0" w:rsidRPr="00B53814">
        <w:rPr>
          <w:rFonts w:ascii="Tahoma" w:hAnsi="Tahoma" w:cs="Tahoma"/>
          <w:sz w:val="20"/>
          <w:szCs w:val="20"/>
        </w:rPr>
        <w:t>Ministra Rozwoju i Technologii z dnia 20 grudnia 2021 r. w sprawie</w:t>
      </w:r>
      <w:r w:rsidR="009716B2" w:rsidRPr="00B53814">
        <w:rPr>
          <w:rFonts w:ascii="Tahoma" w:hAnsi="Tahoma" w:cs="Tahoma"/>
          <w:sz w:val="20"/>
          <w:szCs w:val="20"/>
        </w:rPr>
        <w:t xml:space="preserve"> </w:t>
      </w:r>
      <w:r w:rsidR="00547BA0" w:rsidRPr="00B53814">
        <w:rPr>
          <w:rFonts w:ascii="Tahoma" w:hAnsi="Tahoma" w:cs="Tahoma"/>
          <w:sz w:val="20"/>
          <w:szCs w:val="20"/>
        </w:rPr>
        <w:t xml:space="preserve">określenia metod i podstaw sporządzania kosztorysu inwestorskiego, obliczania planowanych kosztów prac projektowych oraz planowanych kosztów robót budowlanych określonych w programie funkcjonalno-użytkowym, </w:t>
      </w:r>
      <w:r w:rsidR="009716B2" w:rsidRPr="00B53814">
        <w:rPr>
          <w:rFonts w:ascii="Tahoma" w:hAnsi="Tahoma" w:cs="Tahoma"/>
          <w:sz w:val="20"/>
          <w:szCs w:val="20"/>
        </w:rPr>
        <w:t>a także Rozporządzenia Ministra Rozwoju i Technologii z dnia 2</w:t>
      </w:r>
      <w:r w:rsidR="00547BA0" w:rsidRPr="00B53814">
        <w:rPr>
          <w:rFonts w:ascii="Tahoma" w:hAnsi="Tahoma" w:cs="Tahoma"/>
          <w:sz w:val="20"/>
          <w:szCs w:val="20"/>
        </w:rPr>
        <w:t>0</w:t>
      </w:r>
      <w:r w:rsidR="009716B2" w:rsidRPr="00B53814">
        <w:rPr>
          <w:rFonts w:ascii="Tahoma" w:hAnsi="Tahoma" w:cs="Tahoma"/>
          <w:sz w:val="20"/>
          <w:szCs w:val="20"/>
        </w:rPr>
        <w:t xml:space="preserve"> grudnia 2021 r. w sprawie szczegółowego zakresu i formy dokumentacji projektowej, specyfikacji technicznych wykonania i odbioru robot budowlanych oraz programu </w:t>
      </w:r>
      <w:proofErr w:type="spellStart"/>
      <w:r w:rsidR="009716B2" w:rsidRPr="00B53814">
        <w:rPr>
          <w:rFonts w:ascii="Tahoma" w:hAnsi="Tahoma" w:cs="Tahoma"/>
          <w:sz w:val="20"/>
          <w:szCs w:val="20"/>
        </w:rPr>
        <w:t>funkcjonalno</w:t>
      </w:r>
      <w:proofErr w:type="spellEnd"/>
      <w:r w:rsidR="009716B2" w:rsidRPr="00B53814">
        <w:rPr>
          <w:rFonts w:ascii="Tahoma" w:hAnsi="Tahoma" w:cs="Tahoma"/>
          <w:sz w:val="20"/>
          <w:szCs w:val="20"/>
        </w:rPr>
        <w:t xml:space="preserve"> - użytkowego.</w:t>
      </w:r>
    </w:p>
    <w:p w14:paraId="480903D0" w14:textId="4006DF50" w:rsidR="00E05BCD" w:rsidRPr="00B53814" w:rsidRDefault="00E05BCD" w:rsidP="00770C51">
      <w:pPr>
        <w:numPr>
          <w:ilvl w:val="0"/>
          <w:numId w:val="39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Zamawiający stawia wymóg zgodności projektu z przepisami określonymi:</w:t>
      </w:r>
    </w:p>
    <w:p w14:paraId="6E94A773" w14:textId="2891853F" w:rsidR="004D2AD1" w:rsidRPr="00B53814" w:rsidRDefault="004D2AD1" w:rsidP="00770C51">
      <w:pPr>
        <w:pStyle w:val="Akapitzlist"/>
        <w:numPr>
          <w:ilvl w:val="1"/>
          <w:numId w:val="8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stawie </w:t>
      </w:r>
      <w:r w:rsidR="00C44E47" w:rsidRPr="00B53814">
        <w:rPr>
          <w:rFonts w:ascii="Tahoma" w:hAnsi="Tahoma" w:cs="Tahoma"/>
          <w:sz w:val="20"/>
          <w:szCs w:val="20"/>
        </w:rPr>
        <w:t>z dnia 14 grudnia 2016 r. Prawo oświatowe,</w:t>
      </w:r>
    </w:p>
    <w:p w14:paraId="5F496653" w14:textId="2FBCF568" w:rsidR="00136C25" w:rsidRPr="00B53814" w:rsidRDefault="008D29F8" w:rsidP="00770C51">
      <w:pPr>
        <w:pStyle w:val="Akapitzlist"/>
        <w:numPr>
          <w:ilvl w:val="1"/>
          <w:numId w:val="8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bookmarkStart w:id="10" w:name="_Hlk180045911"/>
      <w:r w:rsidRPr="00B53814">
        <w:rPr>
          <w:rFonts w:ascii="Tahoma" w:hAnsi="Tahoma" w:cs="Tahoma"/>
          <w:sz w:val="20"/>
          <w:szCs w:val="20"/>
        </w:rPr>
        <w:t>w Ustawie z dnia 19 lipca 2019 r. o zapewni</w:t>
      </w:r>
      <w:r w:rsidR="00ED2B2C" w:rsidRPr="00B53814">
        <w:rPr>
          <w:rFonts w:ascii="Tahoma" w:hAnsi="Tahoma" w:cs="Tahoma"/>
          <w:sz w:val="20"/>
          <w:szCs w:val="20"/>
        </w:rPr>
        <w:t>a</w:t>
      </w:r>
      <w:r w:rsidRPr="00B53814">
        <w:rPr>
          <w:rFonts w:ascii="Tahoma" w:hAnsi="Tahoma" w:cs="Tahoma"/>
          <w:sz w:val="20"/>
          <w:szCs w:val="20"/>
        </w:rPr>
        <w:t xml:space="preserve">niu dostępności osobom ze szczególnymi potrzebami. </w:t>
      </w:r>
      <w:r w:rsidR="00136C25" w:rsidRPr="00B53814">
        <w:rPr>
          <w:rFonts w:ascii="Tahoma" w:hAnsi="Tahoma" w:cs="Tahoma"/>
          <w:sz w:val="20"/>
          <w:szCs w:val="20"/>
        </w:rPr>
        <w:t xml:space="preserve">W szczególności Wykonawca zobowiązany jest przy realizacji przedmiotu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="00136C25" w:rsidRPr="00B53814">
        <w:rPr>
          <w:rFonts w:ascii="Tahoma" w:hAnsi="Tahoma" w:cs="Tahoma"/>
          <w:sz w:val="20"/>
          <w:szCs w:val="20"/>
        </w:rPr>
        <w:t xml:space="preserve">mowy spełnić przesłanki określające minimalne wymagania służące zapewnieniu dostępności osobom ze szczególnymi potrzebami, zgodnie z art. 6 Ustawy. W indywidualnym przypadku, jeżeli Wykonawca nie jest w stanie spełnić tych wymagań, w szczególności ze względów technicznych lub prawnych, zobowiązany jest zapewnić takiej osobie dostęp alternatywny, o którym mowa </w:t>
      </w:r>
      <w:r w:rsidR="00136C25" w:rsidRPr="00B53814">
        <w:rPr>
          <w:rFonts w:ascii="Tahoma" w:hAnsi="Tahoma" w:cs="Tahoma"/>
          <w:sz w:val="20"/>
          <w:szCs w:val="20"/>
        </w:rPr>
        <w:br/>
        <w:t>w art. 7 ww. Ustawy,</w:t>
      </w:r>
    </w:p>
    <w:bookmarkEnd w:id="10"/>
    <w:p w14:paraId="6C88DFFA" w14:textId="425C693C" w:rsidR="005D7E24" w:rsidRPr="00B53814" w:rsidRDefault="005D7E24" w:rsidP="00770C51">
      <w:pPr>
        <w:pStyle w:val="Akapitzlist"/>
        <w:numPr>
          <w:ilvl w:val="1"/>
          <w:numId w:val="8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 rozporządzeniu Ministra Edukacji Narodowej i Sportu z dnia 31 grudnia 2002 r. w sprawie bezpieczeństwa i higieny w publicznych i niepublicznych szkołach i placówkach,</w:t>
      </w:r>
    </w:p>
    <w:p w14:paraId="5C5E5A42" w14:textId="098C8BF8" w:rsidR="005D7E24" w:rsidRPr="00B53814" w:rsidRDefault="0072574A" w:rsidP="00770C51">
      <w:pPr>
        <w:pStyle w:val="Akapitzlist"/>
        <w:numPr>
          <w:ilvl w:val="1"/>
          <w:numId w:val="8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 r</w:t>
      </w:r>
      <w:r w:rsidR="005D7E24" w:rsidRPr="00B53814">
        <w:rPr>
          <w:rFonts w:ascii="Tahoma" w:hAnsi="Tahoma" w:cs="Tahoma"/>
          <w:sz w:val="20"/>
          <w:szCs w:val="20"/>
        </w:rPr>
        <w:t>ozporządzeni</w:t>
      </w:r>
      <w:r w:rsidRPr="00B53814">
        <w:rPr>
          <w:rFonts w:ascii="Tahoma" w:hAnsi="Tahoma" w:cs="Tahoma"/>
          <w:sz w:val="20"/>
          <w:szCs w:val="20"/>
        </w:rPr>
        <w:t>u</w:t>
      </w:r>
      <w:r w:rsidR="005D7E24" w:rsidRPr="00B53814">
        <w:rPr>
          <w:rFonts w:ascii="Tahoma" w:hAnsi="Tahoma" w:cs="Tahoma"/>
          <w:sz w:val="20"/>
          <w:szCs w:val="20"/>
        </w:rPr>
        <w:t xml:space="preserve"> Ministra Edukacji z dnia 13 czerwca 2024 r. zmieniając</w:t>
      </w:r>
      <w:r w:rsidRPr="00B53814">
        <w:rPr>
          <w:rFonts w:ascii="Tahoma" w:hAnsi="Tahoma" w:cs="Tahoma"/>
          <w:sz w:val="20"/>
          <w:szCs w:val="20"/>
        </w:rPr>
        <w:t>ym</w:t>
      </w:r>
      <w:r w:rsidR="005D7E24" w:rsidRPr="00B53814">
        <w:rPr>
          <w:rFonts w:ascii="Tahoma" w:hAnsi="Tahoma" w:cs="Tahoma"/>
          <w:sz w:val="20"/>
          <w:szCs w:val="20"/>
        </w:rPr>
        <w:t xml:space="preserve"> rozporządzenie </w:t>
      </w:r>
      <w:r w:rsidRPr="00B53814">
        <w:rPr>
          <w:rFonts w:ascii="Tahoma" w:hAnsi="Tahoma" w:cs="Tahoma"/>
          <w:sz w:val="20"/>
          <w:szCs w:val="20"/>
        </w:rPr>
        <w:br/>
      </w:r>
      <w:r w:rsidR="005D7E24" w:rsidRPr="00B53814">
        <w:rPr>
          <w:rFonts w:ascii="Tahoma" w:hAnsi="Tahoma" w:cs="Tahoma"/>
          <w:sz w:val="20"/>
          <w:szCs w:val="20"/>
        </w:rPr>
        <w:t>w sprawie bezpieczeństwa i higieny w publicznych i niepublicznych szkołach i placówkach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62A587EA" w14:textId="37A59E60" w:rsidR="00136C25" w:rsidRPr="00B53814" w:rsidRDefault="00C373C2" w:rsidP="00770C51">
      <w:pPr>
        <w:pStyle w:val="Akapitzlist"/>
        <w:numPr>
          <w:ilvl w:val="1"/>
          <w:numId w:val="8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="00136C25" w:rsidRPr="00B53814">
        <w:rPr>
          <w:rFonts w:ascii="Tahoma" w:hAnsi="Tahoma" w:cs="Tahoma"/>
          <w:sz w:val="20"/>
          <w:szCs w:val="20"/>
        </w:rPr>
        <w:t>staw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z dnia 3 października 2008 r. o udostępnianiu informacji o środowisku i jego ochronie, udziale społeczeństwa w ochronie środowiska oraz o ocenach oddziaływania na środowisko </w:t>
      </w:r>
      <w:r w:rsidR="00136C25" w:rsidRPr="00B53814">
        <w:rPr>
          <w:rFonts w:ascii="Tahoma" w:hAnsi="Tahoma" w:cs="Tahoma"/>
          <w:sz w:val="20"/>
          <w:szCs w:val="20"/>
        </w:rPr>
        <w:br/>
        <w:t>i Dyrektyw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Parlamentu Europejskiego i Rady 2011/92/UE z dnia 13 grudnia 2011 r. w sprawie oceny skutków wywieranych przez niektóre przedsięwzięcia publiczne i prywatne na środowisko,</w:t>
      </w:r>
    </w:p>
    <w:p w14:paraId="035C1159" w14:textId="0AED5089" w:rsidR="00136C25" w:rsidRPr="00B53814" w:rsidRDefault="00C373C2" w:rsidP="00770C51">
      <w:pPr>
        <w:pStyle w:val="Akapitzlist"/>
        <w:numPr>
          <w:ilvl w:val="1"/>
          <w:numId w:val="8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="00136C25" w:rsidRPr="00B53814">
        <w:rPr>
          <w:rFonts w:ascii="Tahoma" w:hAnsi="Tahoma" w:cs="Tahoma"/>
          <w:sz w:val="20"/>
          <w:szCs w:val="20"/>
        </w:rPr>
        <w:t>staw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z dnia 27 kwietnia 2001 r. Prawo ochrony środowiska,</w:t>
      </w:r>
    </w:p>
    <w:p w14:paraId="7E12480A" w14:textId="618B768A" w:rsidR="00136C25" w:rsidRPr="00B53814" w:rsidRDefault="00C373C2" w:rsidP="00770C51">
      <w:pPr>
        <w:pStyle w:val="Akapitzlist"/>
        <w:numPr>
          <w:ilvl w:val="1"/>
          <w:numId w:val="8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="00136C25" w:rsidRPr="00B53814">
        <w:rPr>
          <w:rFonts w:ascii="Tahoma" w:hAnsi="Tahoma" w:cs="Tahoma"/>
          <w:sz w:val="20"/>
          <w:szCs w:val="20"/>
        </w:rPr>
        <w:t>staw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z dnia 16 kwietnia 2004 r. o ochronie przyrody i Dyrektyw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Rady 92/43/EWG z dnia 21 maja 1992 r. w sprawie ochrony siedlisk przyrodniczych oraz dzikiej fauny i flory,</w:t>
      </w:r>
    </w:p>
    <w:p w14:paraId="5D13FB88" w14:textId="7184A095" w:rsidR="00136C25" w:rsidRPr="00B53814" w:rsidRDefault="00C373C2" w:rsidP="00770C51">
      <w:pPr>
        <w:pStyle w:val="Akapitzlist"/>
        <w:numPr>
          <w:ilvl w:val="1"/>
          <w:numId w:val="8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="00136C25" w:rsidRPr="00B53814">
        <w:rPr>
          <w:rFonts w:ascii="Tahoma" w:hAnsi="Tahoma" w:cs="Tahoma"/>
          <w:sz w:val="20"/>
          <w:szCs w:val="20"/>
        </w:rPr>
        <w:t>staw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z dnia 20 lipca 2017 r. Prawo wodne i Dyrektyw</w:t>
      </w:r>
      <w:r>
        <w:rPr>
          <w:rFonts w:ascii="Tahoma" w:hAnsi="Tahoma" w:cs="Tahoma"/>
          <w:sz w:val="20"/>
          <w:szCs w:val="20"/>
        </w:rPr>
        <w:t>ie</w:t>
      </w:r>
      <w:r w:rsidR="00136C25" w:rsidRPr="00B53814">
        <w:rPr>
          <w:rFonts w:ascii="Tahoma" w:hAnsi="Tahoma" w:cs="Tahoma"/>
          <w:sz w:val="20"/>
          <w:szCs w:val="20"/>
        </w:rPr>
        <w:t xml:space="preserve"> Parlamentu Europejskiego i Rady 2000/60/WE z dnia 23 października 2000 r. ustanawiając</w:t>
      </w:r>
      <w:r>
        <w:rPr>
          <w:rFonts w:ascii="Tahoma" w:hAnsi="Tahoma" w:cs="Tahoma"/>
          <w:sz w:val="20"/>
          <w:szCs w:val="20"/>
        </w:rPr>
        <w:t>ej</w:t>
      </w:r>
      <w:r w:rsidR="00136C25" w:rsidRPr="00B53814">
        <w:rPr>
          <w:rFonts w:ascii="Tahoma" w:hAnsi="Tahoma" w:cs="Tahoma"/>
          <w:sz w:val="20"/>
          <w:szCs w:val="20"/>
        </w:rPr>
        <w:t xml:space="preserve"> ramy wspólnotowego działania </w:t>
      </w:r>
      <w:r w:rsidR="00136C25" w:rsidRPr="00B53814">
        <w:rPr>
          <w:rFonts w:ascii="Tahoma" w:hAnsi="Tahoma" w:cs="Tahoma"/>
          <w:sz w:val="20"/>
          <w:szCs w:val="20"/>
        </w:rPr>
        <w:br/>
        <w:t xml:space="preserve">w dziedzinie polityki wodnej. </w:t>
      </w:r>
    </w:p>
    <w:p w14:paraId="6AA73E9A" w14:textId="56BEC6F8" w:rsidR="00CF56F6" w:rsidRPr="00B53814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 stawia wymóg pełnej zgodności </w:t>
      </w:r>
      <w:r w:rsidR="00BC145A" w:rsidRPr="00B53814">
        <w:rPr>
          <w:rFonts w:ascii="Tahoma" w:hAnsi="Tahoma" w:cs="Tahoma"/>
          <w:sz w:val="20"/>
          <w:szCs w:val="20"/>
        </w:rPr>
        <w:t>między</w:t>
      </w:r>
      <w:r w:rsidRPr="00B53814">
        <w:rPr>
          <w:rFonts w:ascii="Tahoma" w:hAnsi="Tahoma" w:cs="Tahoma"/>
          <w:sz w:val="20"/>
          <w:szCs w:val="20"/>
        </w:rPr>
        <w:t xml:space="preserve"> rozwiązaniami zawartymi w projektach a częścią kosztorysową. Projekt winien być spójny i skoordynowany we wszystkich branżach, jak również zawierać optymalne rozwiązania konstrukcyjne, materiałowe i kosztowe.</w:t>
      </w:r>
      <w:r w:rsidR="00E4022C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Część kosztorysowa po jej wykonaniu musi być sprawdzona i zatwierdzona pod względem rzeczowym i prawidłowości jej wykonania przez Wykonawcę.</w:t>
      </w:r>
    </w:p>
    <w:p w14:paraId="2D19967A" w14:textId="1B98DBBC" w:rsidR="00CF56F6" w:rsidRPr="00B53814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Opisując materiały przewidziane do wykorzystania w trakcie realizacji robót oraz zaproponowane </w:t>
      </w:r>
      <w:r w:rsidRPr="00B53814">
        <w:rPr>
          <w:rFonts w:ascii="Tahoma" w:hAnsi="Tahoma" w:cs="Tahoma"/>
          <w:sz w:val="20"/>
          <w:szCs w:val="20"/>
        </w:rPr>
        <w:br/>
        <w:t xml:space="preserve">w dokumentacji projektowo-kosztorysowej i w specyfikacjach technicznych wykonania i odbioru robót budowlanych rozwiązania, Wykonawca będzie posługiwał się obiektywnymi cechami technicznymi, jakościowymi, a w szczególności nie może wskazywać znaków towarowych, patentów lub pochodzenia, chyba że jest to uzasadnione specyfiką przedmiotu </w:t>
      </w:r>
      <w:r w:rsidR="00497D50">
        <w:rPr>
          <w:rFonts w:ascii="Tahoma" w:hAnsi="Tahoma" w:cs="Tahoma"/>
          <w:sz w:val="20"/>
          <w:szCs w:val="20"/>
        </w:rPr>
        <w:t>umowy</w:t>
      </w:r>
      <w:r w:rsidRPr="00B53814">
        <w:rPr>
          <w:rFonts w:ascii="Tahoma" w:hAnsi="Tahoma" w:cs="Tahoma"/>
          <w:sz w:val="20"/>
          <w:szCs w:val="20"/>
        </w:rPr>
        <w:t xml:space="preserve"> i nie można opisać rozwiązań za pomocą dostatecznie dokładnych określeń, a wskazaniu takiemu towarzyszą wyrazy „lub równoważny” </w:t>
      </w:r>
      <w:r w:rsidRPr="00B53814">
        <w:rPr>
          <w:rFonts w:ascii="Tahoma" w:hAnsi="Tahoma" w:cs="Tahoma"/>
          <w:sz w:val="20"/>
          <w:szCs w:val="20"/>
        </w:rPr>
        <w:lastRenderedPageBreak/>
        <w:t xml:space="preserve">(wówczas Wykonawca przykładowo poda kilka nazw i określi wymagane parametry techniczne w celu wskazania dopuszczalnego zakresu równoważności). </w:t>
      </w:r>
    </w:p>
    <w:p w14:paraId="5CEEC4AB" w14:textId="46B3998C" w:rsidR="00603258" w:rsidRPr="00B53814" w:rsidRDefault="00603258" w:rsidP="00603258">
      <w:pPr>
        <w:numPr>
          <w:ilvl w:val="0"/>
          <w:numId w:val="39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w terminach granicznych wskazanych w § 2 ust. 2 pkt 1) lit. a) i b) jest zobowiązany przekazać Zamawiającemu wersję elektroniczną dokumentów wyszczególnionych </w:t>
      </w:r>
      <w:r w:rsidR="00722538" w:rsidRPr="00B53814">
        <w:rPr>
          <w:rFonts w:ascii="Tahoma" w:hAnsi="Tahoma" w:cs="Tahoma"/>
          <w:sz w:val="20"/>
          <w:szCs w:val="20"/>
        </w:rPr>
        <w:t>w § 2 ust. 2 pkt 1) lit. a) i b).</w:t>
      </w:r>
    </w:p>
    <w:p w14:paraId="49AE9BD0" w14:textId="114081C6" w:rsidR="00CF56F6" w:rsidRPr="00B53814" w:rsidRDefault="00CF56F6" w:rsidP="00770C51">
      <w:pPr>
        <w:numPr>
          <w:ilvl w:val="0"/>
          <w:numId w:val="39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przekaże protokolarnie Zamawiającemu opracowania stanowiące przedmiot </w:t>
      </w:r>
      <w:r w:rsidR="00497D50">
        <w:rPr>
          <w:rFonts w:ascii="Tahoma" w:hAnsi="Tahoma" w:cs="Tahoma"/>
          <w:sz w:val="20"/>
          <w:szCs w:val="20"/>
        </w:rPr>
        <w:t>umowy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="007F0F59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w siedzibie Zamawiającego wraz z:</w:t>
      </w:r>
    </w:p>
    <w:p w14:paraId="4A9C5E11" w14:textId="7F7B65F6" w:rsidR="00CF56F6" w:rsidRPr="00B53814" w:rsidRDefault="00CF56F6" w:rsidP="00770C51">
      <w:pPr>
        <w:pStyle w:val="Akapitzlist"/>
        <w:numPr>
          <w:ilvl w:val="0"/>
          <w:numId w:val="22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pisemnym oświadczeniem, iż przedmiot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mowy został wykonany zgodnie z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mową, zasadami </w:t>
      </w:r>
      <w:r w:rsidR="00EE2433" w:rsidRPr="00B53814">
        <w:rPr>
          <w:rFonts w:ascii="Tahoma" w:hAnsi="Tahoma" w:cs="Tahoma"/>
          <w:sz w:val="20"/>
          <w:szCs w:val="20"/>
        </w:rPr>
        <w:t xml:space="preserve">współczesnej </w:t>
      </w:r>
      <w:r w:rsidRPr="00B53814">
        <w:rPr>
          <w:rFonts w:ascii="Tahoma" w:hAnsi="Tahoma" w:cs="Tahoma"/>
          <w:sz w:val="20"/>
          <w:szCs w:val="20"/>
        </w:rPr>
        <w:t xml:space="preserve">wiedzy technicznej, normami i obowiązującymi przepisami, i że został wydany </w:t>
      </w:r>
      <w:r w:rsidRPr="00B53814">
        <w:rPr>
          <w:rFonts w:ascii="Tahoma" w:hAnsi="Tahoma" w:cs="Tahoma"/>
          <w:sz w:val="20"/>
          <w:szCs w:val="20"/>
        </w:rPr>
        <w:br/>
        <w:t>w stanie kompletnym z punktu widzenia celu, któremu ma służyć,</w:t>
      </w:r>
    </w:p>
    <w:p w14:paraId="6BD19468" w14:textId="39493B8D" w:rsidR="00CF56F6" w:rsidRPr="00B53814" w:rsidRDefault="00CF56F6" w:rsidP="00770C51">
      <w:pPr>
        <w:pStyle w:val="Akapitzlist"/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pisemnym oświadczeniem, że dokumentacja projektowa, specyfikacje techniczne, przedmiary </w:t>
      </w:r>
      <w:r w:rsidRPr="00B53814">
        <w:rPr>
          <w:rFonts w:ascii="Tahoma" w:hAnsi="Tahoma" w:cs="Tahoma"/>
          <w:sz w:val="20"/>
          <w:szCs w:val="20"/>
        </w:rPr>
        <w:br/>
        <w:t xml:space="preserve">nie zawierają zapisów naruszających zasady uczciwej konkurencji zgodnie z art. 99 ust. 4 </w:t>
      </w:r>
      <w:r w:rsidRPr="00B53814">
        <w:rPr>
          <w:rFonts w:ascii="Tahoma" w:hAnsi="Tahoma" w:cs="Tahoma"/>
          <w:sz w:val="20"/>
          <w:szCs w:val="20"/>
        </w:rPr>
        <w:br/>
        <w:t xml:space="preserve">w związku z art. 16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stawy </w:t>
      </w:r>
      <w:r w:rsidR="00ED2B2C" w:rsidRPr="00B53814">
        <w:rPr>
          <w:rFonts w:ascii="Tahoma" w:hAnsi="Tahoma" w:cs="Tahoma"/>
          <w:sz w:val="20"/>
          <w:szCs w:val="20"/>
        </w:rPr>
        <w:t xml:space="preserve">z dnia 11 września 2019 r. </w:t>
      </w:r>
      <w:r w:rsidRPr="00B53814">
        <w:rPr>
          <w:rFonts w:ascii="Tahoma" w:hAnsi="Tahoma" w:cs="Tahoma"/>
          <w:sz w:val="20"/>
          <w:szCs w:val="20"/>
        </w:rPr>
        <w:t>Prawo zamówień publicznych.</w:t>
      </w:r>
    </w:p>
    <w:p w14:paraId="623738A4" w14:textId="0C818290" w:rsidR="00CF56F6" w:rsidRPr="00B53814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Potwierdzeniem odbioru dokumentacji jest obustronnie podpisany</w:t>
      </w:r>
      <w:r w:rsidR="00484498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protokół zdawczo-odbiorczy</w:t>
      </w:r>
      <w:r w:rsidR="00484498" w:rsidRPr="00B53814">
        <w:rPr>
          <w:rFonts w:ascii="Tahoma" w:hAnsi="Tahoma" w:cs="Tahoma"/>
          <w:sz w:val="20"/>
          <w:szCs w:val="20"/>
        </w:rPr>
        <w:t xml:space="preserve"> </w:t>
      </w:r>
      <w:r w:rsidR="007925E3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z załączonym spisem zawartości poszczególnych opracowań i teczek.</w:t>
      </w:r>
    </w:p>
    <w:p w14:paraId="51E93A5F" w14:textId="77777777" w:rsidR="00484498" w:rsidRPr="00B53814" w:rsidRDefault="00AE5D90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Przy odbiorze dokumentacji Zamawiający nie jest zobowiązany dokonywać sprawdzenia jakości wydanej dokumentacji. O zauważonych wadach dokumentacji Zamawiający powinien zawiadomić Wykonawcę w terminie 7 dni od daty ich ujawnienia.</w:t>
      </w:r>
    </w:p>
    <w:p w14:paraId="1E429810" w14:textId="1A2F082F" w:rsidR="00484498" w:rsidRPr="00B53814" w:rsidRDefault="00484498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Zamawiający, jeśli otrzyma wadliwą dokumentację, ma prawo żądać bezpłatnego usunięcia wad </w:t>
      </w:r>
      <w:r w:rsidR="00BC145A" w:rsidRPr="00B53814">
        <w:rPr>
          <w:rFonts w:ascii="Tahoma" w:hAnsi="Tahoma" w:cs="Tahoma"/>
          <w:sz w:val="20"/>
          <w:szCs w:val="20"/>
        </w:rPr>
        <w:t>dokumentacji</w:t>
      </w:r>
      <w:r w:rsidRPr="00B53814">
        <w:rPr>
          <w:rFonts w:ascii="Tahoma" w:hAnsi="Tahoma" w:cs="Tahoma"/>
          <w:sz w:val="20"/>
          <w:szCs w:val="20"/>
        </w:rPr>
        <w:t xml:space="preserve"> oraz zobowiązuje Wykonawcę do ich usunięcia w ciągu 14 dni od daty zawiadomienia Wykonawcy, bez względu na wysokość związanych z tym kosztów oraz czas jaki upłynął od przekazania dokumentacji Zamawiającemu. </w:t>
      </w:r>
    </w:p>
    <w:p w14:paraId="5B508415" w14:textId="77777777" w:rsidR="00484498" w:rsidRPr="00B53814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 zastrzega sobie możliwość uczestniczenia Wykonawcy w pracach komisji zmierzającej do wyłonienia </w:t>
      </w:r>
      <w:r w:rsidR="000A0B2B" w:rsidRPr="00B53814">
        <w:rPr>
          <w:rFonts w:ascii="Tahoma" w:hAnsi="Tahoma" w:cs="Tahoma"/>
          <w:sz w:val="20"/>
          <w:szCs w:val="20"/>
        </w:rPr>
        <w:t>W</w:t>
      </w:r>
      <w:r w:rsidRPr="00B53814">
        <w:rPr>
          <w:rFonts w:ascii="Tahoma" w:hAnsi="Tahoma" w:cs="Tahoma"/>
          <w:sz w:val="20"/>
          <w:szCs w:val="20"/>
        </w:rPr>
        <w:t xml:space="preserve">ykonawcy robót budowlanych i dostaw wyposażenia, w szczególności poprzez odpowiadanie na zapytania Wykonawców dotyczące </w:t>
      </w:r>
      <w:r w:rsidR="00462913" w:rsidRPr="00B53814">
        <w:rPr>
          <w:rFonts w:ascii="Tahoma" w:hAnsi="Tahoma" w:cs="Tahoma"/>
          <w:sz w:val="20"/>
          <w:szCs w:val="20"/>
        </w:rPr>
        <w:t>postępowania</w:t>
      </w:r>
      <w:r w:rsidRPr="00B53814">
        <w:rPr>
          <w:rFonts w:ascii="Tahoma" w:hAnsi="Tahoma" w:cs="Tahoma"/>
          <w:sz w:val="20"/>
          <w:szCs w:val="20"/>
        </w:rPr>
        <w:t>.</w:t>
      </w:r>
    </w:p>
    <w:p w14:paraId="59020FCF" w14:textId="7BE742B8" w:rsidR="00484498" w:rsidRPr="00B53814" w:rsidRDefault="00484498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przypadku pytań składanych przez Wykonawców w trakcie trwania postępowania o udzielenie zamówienia na wybór Wykonawcy robót budowlanych Zamawiający zastrzega sobie możliwość żądania usunięcia wad dokumentacji stanowiącej przedmiot </w:t>
      </w:r>
      <w:r w:rsidR="00497D50">
        <w:rPr>
          <w:rFonts w:ascii="Tahoma" w:hAnsi="Tahoma" w:cs="Tahoma"/>
          <w:sz w:val="20"/>
          <w:szCs w:val="20"/>
        </w:rPr>
        <w:t>umowy</w:t>
      </w:r>
      <w:r w:rsidRPr="00B53814">
        <w:rPr>
          <w:rFonts w:ascii="Tahoma" w:hAnsi="Tahoma" w:cs="Tahoma"/>
          <w:sz w:val="20"/>
          <w:szCs w:val="20"/>
        </w:rPr>
        <w:t>, ujawnionych w toku ww. procedury,  oraz zobowiązuje Wykonawcę do ich usunięcia, jak również do udzielenia odpowiedzi na pytania dotyczące dokumentacji projektowej, w terminach wyznaczonych przez Zamawiającego, krótszych niż 10 dni od daty zawiadomienia, jednak nie krótszych niż 3 dni robocze, które to terminy zostaną wskazane w odrębnych, pisemnych zawiadomieniach.</w:t>
      </w:r>
    </w:p>
    <w:p w14:paraId="4EA86671" w14:textId="0CC2D7C4" w:rsidR="00484498" w:rsidRPr="00B3684A" w:rsidRDefault="00484498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przypadku stwierdzenia występowania wad w dokumentacji projektowej na etapie uzyskiwania pozwolenia na budowę i realizacji robót budowlanych, Zamawiający zastrzega sobie możliwość żądania usunięcia wad dokumentacji stanowiącej przedmiot </w:t>
      </w:r>
      <w:r w:rsidR="00497D50">
        <w:rPr>
          <w:rFonts w:ascii="Tahoma" w:hAnsi="Tahoma" w:cs="Tahoma"/>
          <w:sz w:val="20"/>
          <w:szCs w:val="20"/>
        </w:rPr>
        <w:t>umowy</w:t>
      </w:r>
      <w:r w:rsidRPr="00B53814">
        <w:rPr>
          <w:rFonts w:ascii="Tahoma" w:hAnsi="Tahoma" w:cs="Tahoma"/>
          <w:sz w:val="20"/>
          <w:szCs w:val="20"/>
        </w:rPr>
        <w:t xml:space="preserve">, oraz zobowiązuje Wykonawcę do ich usunięcia, jak również do udzielenia odpowiedzi na pytania dotyczące dokumentacji projektowej </w:t>
      </w:r>
      <w:r w:rsidRPr="00B53814">
        <w:rPr>
          <w:rFonts w:ascii="Tahoma" w:hAnsi="Tahoma" w:cs="Tahoma"/>
          <w:sz w:val="20"/>
          <w:szCs w:val="20"/>
        </w:rPr>
        <w:br/>
        <w:t xml:space="preserve">w terminach wyznaczonych przez Zamawiającego, które podane zostaną w odrębnych, pisemnych 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>zawiadomieniach, krótszych niż 14 dni od daty zawiadomienia, jednak nie krótszych niż 5 dni roboczych.</w:t>
      </w:r>
    </w:p>
    <w:p w14:paraId="7096B36A" w14:textId="77777777" w:rsidR="00CF56F6" w:rsidRPr="00B3684A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Wykonawca w ramach realizacji obowiązków związanych z prowadzoną przez niego kontrolą kosztów inwestycji, zobowiązany jest do:</w:t>
      </w:r>
    </w:p>
    <w:p w14:paraId="606DCB36" w14:textId="11968214" w:rsidR="00CF56F6" w:rsidRPr="00B3684A" w:rsidRDefault="00CF56F6" w:rsidP="00770C51">
      <w:pPr>
        <w:numPr>
          <w:ilvl w:val="0"/>
          <w:numId w:val="21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 xml:space="preserve">rzetelnego analizowania kosztów budowy w ramach kolejnych faz prac projektowych poprzedzających wybór </w:t>
      </w:r>
      <w:r w:rsidR="000A0B2B" w:rsidRPr="00B3684A">
        <w:rPr>
          <w:rFonts w:ascii="Tahoma" w:hAnsi="Tahoma" w:cs="Tahoma"/>
          <w:color w:val="000000" w:themeColor="text1"/>
          <w:sz w:val="20"/>
          <w:szCs w:val="20"/>
        </w:rPr>
        <w:t>W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>ykonawcy i uwzględniania wyników tych analiz w projektowaniu</w:t>
      </w:r>
      <w:r w:rsidR="00B35B83" w:rsidRPr="00B3684A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6F19D16C" w14:textId="255295CA" w:rsidR="00CF56F6" w:rsidRPr="00B3684A" w:rsidRDefault="00CF56F6" w:rsidP="00770C51">
      <w:pPr>
        <w:numPr>
          <w:ilvl w:val="0"/>
          <w:numId w:val="21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rzetelnego i kompletnego sporządzenia projektu będącego podstawą określenia kosztu budowy</w:t>
      </w:r>
      <w:r w:rsidR="00B35B83" w:rsidRPr="00B3684A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019779C8" w14:textId="77777777" w:rsidR="00CF56F6" w:rsidRPr="00B3684A" w:rsidRDefault="00CF56F6" w:rsidP="00770C51">
      <w:pPr>
        <w:numPr>
          <w:ilvl w:val="0"/>
          <w:numId w:val="21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informowania Zamawiającego o wszelkich aspektach przebiegu procesu projektowania i budowy, które mogą mieć wpływ na koszty.</w:t>
      </w:r>
    </w:p>
    <w:p w14:paraId="2B27AED8" w14:textId="473E9218" w:rsidR="00CF56F6" w:rsidRPr="009C0A6B" w:rsidRDefault="00CF56F6" w:rsidP="00770C51">
      <w:pPr>
        <w:numPr>
          <w:ilvl w:val="0"/>
          <w:numId w:val="39"/>
        </w:numPr>
        <w:spacing w:after="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 xml:space="preserve">Uprawnienia Zamawiającego z tytułu gwarancji i rękojmi za wady dokumentacji </w:t>
      </w:r>
      <w:r w:rsidR="00EE3446">
        <w:rPr>
          <w:rFonts w:ascii="Tahoma" w:hAnsi="Tahoma" w:cs="Tahoma"/>
          <w:color w:val="000000" w:themeColor="text1"/>
          <w:sz w:val="20"/>
          <w:szCs w:val="20"/>
        </w:rPr>
        <w:t>projektowo-kosztorysowej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 xml:space="preserve"> wygasają w stosunku do Wykonawcy dokumentacji wraz z </w:t>
      </w:r>
      <w:r w:rsidRPr="009C0A6B">
        <w:rPr>
          <w:rFonts w:ascii="Tahoma" w:hAnsi="Tahoma" w:cs="Tahoma"/>
          <w:sz w:val="20"/>
          <w:szCs w:val="20"/>
        </w:rPr>
        <w:t>wygaśnięciem odpowiedzialności Wykonawcy robót z tytułu gwarancji i rękojmi za roboty wykonane na podstawie tej dokumentacji.</w:t>
      </w:r>
    </w:p>
    <w:p w14:paraId="2C6B6F5C" w14:textId="36A6E78A" w:rsidR="00CF56F6" w:rsidRPr="009C0A6B" w:rsidRDefault="00CF56F6" w:rsidP="00770C51">
      <w:pPr>
        <w:pStyle w:val="Tekstkomentarza"/>
        <w:numPr>
          <w:ilvl w:val="0"/>
          <w:numId w:val="39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9C0A6B">
        <w:rPr>
          <w:rFonts w:ascii="Tahoma" w:hAnsi="Tahoma" w:cs="Tahoma"/>
        </w:rPr>
        <w:lastRenderedPageBreak/>
        <w:t xml:space="preserve">W celu realizacji uprawnień wynikających z gwarancji lub rękojmi wystarczające jest zgłoszenie roszczeń przez Zamawiającego w </w:t>
      </w:r>
      <w:r w:rsidR="00DC3601">
        <w:rPr>
          <w:rFonts w:ascii="Tahoma" w:hAnsi="Tahoma" w:cs="Tahoma"/>
        </w:rPr>
        <w:t>okresie</w:t>
      </w:r>
      <w:r w:rsidRPr="009C0A6B">
        <w:rPr>
          <w:rFonts w:ascii="Tahoma" w:hAnsi="Tahoma" w:cs="Tahoma"/>
        </w:rPr>
        <w:t xml:space="preserve"> obowiązywania gwarancji lub rękojmi.</w:t>
      </w:r>
    </w:p>
    <w:p w14:paraId="309BE810" w14:textId="0D8C1D06" w:rsidR="00CF56F6" w:rsidRPr="009C0A6B" w:rsidRDefault="00CF56F6" w:rsidP="00770C51">
      <w:pPr>
        <w:pStyle w:val="Tekstkomentarza"/>
        <w:numPr>
          <w:ilvl w:val="0"/>
          <w:numId w:val="39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9C0A6B">
        <w:rPr>
          <w:rFonts w:ascii="Tahoma" w:hAnsi="Tahoma" w:cs="Tahoma"/>
        </w:rPr>
        <w:t>W okresie gwarancji Wykonawca jest odpowiedzialny za powstałe wady na zasadach określonych w przepisach Kodeksu cywilnego.</w:t>
      </w:r>
    </w:p>
    <w:p w14:paraId="7D428115" w14:textId="205DBC0A" w:rsidR="00484498" w:rsidRDefault="00CF56F6" w:rsidP="00770C51">
      <w:pPr>
        <w:pStyle w:val="Tekstkomentarza"/>
        <w:numPr>
          <w:ilvl w:val="0"/>
          <w:numId w:val="39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9C0A6B">
        <w:rPr>
          <w:rFonts w:ascii="Tahoma" w:hAnsi="Tahoma" w:cs="Tahoma"/>
        </w:rPr>
        <w:t xml:space="preserve">Niniejsza </w:t>
      </w:r>
      <w:r w:rsidR="004C1028">
        <w:rPr>
          <w:rFonts w:ascii="Tahoma" w:hAnsi="Tahoma" w:cs="Tahoma"/>
        </w:rPr>
        <w:t>U</w:t>
      </w:r>
      <w:r w:rsidRPr="009C0A6B">
        <w:rPr>
          <w:rFonts w:ascii="Tahoma" w:hAnsi="Tahoma" w:cs="Tahoma"/>
        </w:rPr>
        <w:t>mowa stanowi dokument gwarancji w rozumieniu przepisów Kodeksu cywilnego.</w:t>
      </w:r>
    </w:p>
    <w:p w14:paraId="54EC35C4" w14:textId="69694C17" w:rsidR="00484498" w:rsidRPr="00484498" w:rsidRDefault="00484498" w:rsidP="00770C51">
      <w:pPr>
        <w:pStyle w:val="Tekstkomentarza"/>
        <w:numPr>
          <w:ilvl w:val="0"/>
          <w:numId w:val="39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484498">
        <w:rPr>
          <w:rFonts w:ascii="Tahoma" w:hAnsi="Tahoma" w:cs="Tahoma"/>
        </w:rPr>
        <w:t xml:space="preserve">Wykonawca zobowiązuje się do ubezpieczenia się od odpowiedzialności cywilnej w zakresie prowadzonej działalności i przedstawia na dzień zawarcia </w:t>
      </w:r>
      <w:r w:rsidR="004C1028">
        <w:rPr>
          <w:rFonts w:ascii="Tahoma" w:hAnsi="Tahoma" w:cs="Tahoma"/>
        </w:rPr>
        <w:t>U</w:t>
      </w:r>
      <w:r w:rsidRPr="00484498">
        <w:rPr>
          <w:rFonts w:ascii="Tahoma" w:hAnsi="Tahoma" w:cs="Tahoma"/>
        </w:rPr>
        <w:t xml:space="preserve">mowy polisę ubezpieczeniową, </w:t>
      </w:r>
      <w:r w:rsidRPr="00484498">
        <w:rPr>
          <w:rFonts w:ascii="Tahoma" w:hAnsi="Tahoma" w:cs="Tahoma"/>
        </w:rPr>
        <w:br/>
        <w:t>a w przypadku jej braku inny dokument potwierdzający, że Wykonawca jest ubezpieczony od odpowiedzialności cywilnej w zakresie prowadzonej działalności gospodarczej.</w:t>
      </w:r>
      <w:r w:rsidRPr="00484498">
        <w:rPr>
          <w:rStyle w:val="cf01"/>
          <w:rFonts w:ascii="Tahoma" w:hAnsi="Tahoma" w:cs="Tahoma"/>
          <w:sz w:val="20"/>
          <w:szCs w:val="20"/>
        </w:rPr>
        <w:t xml:space="preserve"> </w:t>
      </w:r>
    </w:p>
    <w:p w14:paraId="6AFD002F" w14:textId="77777777" w:rsidR="00F03482" w:rsidRPr="009C0A6B" w:rsidRDefault="00F03482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bookmarkStart w:id="11" w:name="_Hlk179198815"/>
    </w:p>
    <w:p w14:paraId="0EF5FC34" w14:textId="34566CF2" w:rsidR="00CF56F6" w:rsidRPr="009C0A6B" w:rsidRDefault="00CF56F6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9745E">
        <w:rPr>
          <w:rFonts w:ascii="Tahoma" w:hAnsi="Tahoma" w:cs="Tahoma"/>
          <w:b/>
          <w:sz w:val="20"/>
          <w:szCs w:val="20"/>
        </w:rPr>
        <w:t xml:space="preserve">§ </w:t>
      </w:r>
      <w:r w:rsidR="00136C25" w:rsidRPr="00F9745E">
        <w:rPr>
          <w:rFonts w:ascii="Tahoma" w:hAnsi="Tahoma" w:cs="Tahoma"/>
          <w:b/>
          <w:sz w:val="20"/>
          <w:szCs w:val="20"/>
        </w:rPr>
        <w:t>6</w:t>
      </w:r>
    </w:p>
    <w:bookmarkEnd w:id="11"/>
    <w:p w14:paraId="033176D0" w14:textId="46E04D0E" w:rsidR="00BC145A" w:rsidRPr="001212DC" w:rsidRDefault="00BC145A" w:rsidP="00921EB6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Wynagrodzenie </w:t>
      </w:r>
      <w:r w:rsidRPr="001212DC">
        <w:rPr>
          <w:rFonts w:ascii="Tahoma" w:hAnsi="Tahoma" w:cs="Tahoma"/>
          <w:b/>
          <w:sz w:val="20"/>
          <w:szCs w:val="20"/>
        </w:rPr>
        <w:t>ryczałtowe</w:t>
      </w:r>
      <w:r w:rsidRPr="001212DC">
        <w:rPr>
          <w:rFonts w:ascii="Tahoma" w:hAnsi="Tahoma" w:cs="Tahoma"/>
          <w:sz w:val="20"/>
          <w:szCs w:val="20"/>
        </w:rPr>
        <w:t xml:space="preserve"> za wykonanie przedmiotu Umowy określonego w § 1 Umowy Strony uzgadniają na kwotę:</w:t>
      </w:r>
    </w:p>
    <w:p w14:paraId="1BA7B9BE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b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cena bez VAT:</w:t>
      </w:r>
      <w:r w:rsidRPr="001212DC">
        <w:rPr>
          <w:rFonts w:ascii="Tahoma" w:hAnsi="Tahoma" w:cs="Tahoma"/>
          <w:sz w:val="20"/>
          <w:szCs w:val="20"/>
        </w:rPr>
        <w:tab/>
        <w:t>……………………………… zł</w:t>
      </w:r>
      <w:r w:rsidRPr="001212DC">
        <w:rPr>
          <w:rFonts w:ascii="Tahoma" w:hAnsi="Tahoma" w:cs="Tahoma"/>
          <w:b/>
          <w:sz w:val="20"/>
          <w:szCs w:val="20"/>
        </w:rPr>
        <w:t xml:space="preserve"> </w:t>
      </w:r>
    </w:p>
    <w:p w14:paraId="0C8D8000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+ VAT w wysokości</w:t>
      </w:r>
      <w:r w:rsidRPr="001212DC">
        <w:rPr>
          <w:rFonts w:ascii="Tahoma" w:hAnsi="Tahoma" w:cs="Tahoma"/>
          <w:b/>
          <w:sz w:val="20"/>
          <w:szCs w:val="20"/>
        </w:rPr>
        <w:t xml:space="preserve"> </w:t>
      </w:r>
      <w:r w:rsidRPr="001212DC">
        <w:rPr>
          <w:rFonts w:ascii="Tahoma" w:hAnsi="Tahoma" w:cs="Tahoma"/>
          <w:bCs/>
          <w:sz w:val="20"/>
          <w:szCs w:val="20"/>
        </w:rPr>
        <w:t>23%</w:t>
      </w:r>
      <w:r w:rsidRPr="001212DC">
        <w:rPr>
          <w:rFonts w:ascii="Tahoma" w:hAnsi="Tahoma" w:cs="Tahoma"/>
          <w:sz w:val="20"/>
          <w:szCs w:val="20"/>
        </w:rPr>
        <w:t xml:space="preserve"> tj.: ………………… zł</w:t>
      </w:r>
    </w:p>
    <w:p w14:paraId="2B743F8A" w14:textId="30503658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b/>
          <w:sz w:val="20"/>
          <w:szCs w:val="20"/>
        </w:rPr>
      </w:pPr>
      <w:r w:rsidRPr="001212DC">
        <w:rPr>
          <w:rFonts w:ascii="Tahoma" w:hAnsi="Tahoma" w:cs="Tahoma"/>
          <w:b/>
          <w:sz w:val="20"/>
          <w:szCs w:val="20"/>
        </w:rPr>
        <w:t xml:space="preserve">cena brutto: ……………. zł </w:t>
      </w:r>
    </w:p>
    <w:p w14:paraId="25B66C2C" w14:textId="5BBBBB08" w:rsidR="00BC145A" w:rsidRPr="001212DC" w:rsidRDefault="00BC145A" w:rsidP="00921EB6">
      <w:pPr>
        <w:tabs>
          <w:tab w:val="left" w:pos="720"/>
        </w:tabs>
        <w:spacing w:after="0"/>
        <w:ind w:firstLine="425"/>
        <w:jc w:val="both"/>
        <w:rPr>
          <w:rFonts w:ascii="Tahoma" w:hAnsi="Tahoma" w:cs="Tahoma"/>
          <w:b/>
          <w:sz w:val="20"/>
          <w:szCs w:val="20"/>
        </w:rPr>
      </w:pPr>
      <w:r w:rsidRPr="001212DC">
        <w:rPr>
          <w:rFonts w:ascii="Tahoma" w:hAnsi="Tahoma" w:cs="Tahoma"/>
          <w:b/>
          <w:sz w:val="20"/>
          <w:szCs w:val="20"/>
        </w:rPr>
        <w:t>słownie: …………………………………………………………………………………………………….</w:t>
      </w:r>
    </w:p>
    <w:p w14:paraId="6260A20F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w tym za:</w:t>
      </w:r>
    </w:p>
    <w:p w14:paraId="3035FDA1" w14:textId="2E2CF64D" w:rsidR="00BC145A" w:rsidRPr="001212DC" w:rsidRDefault="00BC145A" w:rsidP="00E6669B">
      <w:pPr>
        <w:numPr>
          <w:ilvl w:val="0"/>
          <w:numId w:val="61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pełnienie nadzoru autorskiego w zakresie stwierdzania w toku wykonywania robót budowlanych </w:t>
      </w:r>
      <w:r w:rsidR="00E6669B" w:rsidRPr="001212DC">
        <w:rPr>
          <w:rFonts w:ascii="Tahoma" w:hAnsi="Tahoma" w:cs="Tahoma"/>
          <w:sz w:val="20"/>
          <w:szCs w:val="20"/>
        </w:rPr>
        <w:t xml:space="preserve">  </w:t>
      </w:r>
      <w:r w:rsidRPr="001212DC">
        <w:rPr>
          <w:rFonts w:ascii="Tahoma" w:hAnsi="Tahoma" w:cs="Tahoma"/>
          <w:sz w:val="20"/>
          <w:szCs w:val="20"/>
        </w:rPr>
        <w:t>zgodności realizacji z projektem oraz uzgadniania możliwości wprowadzenia rozwiązań zamiennych, obejmującego w szczególności pobyty na budowie w liczbie 3 pobyty, bez względu na ilość osób w zespole, w oparciu o cenę 1 pobytu (tj. …………………zł</w:t>
      </w:r>
      <w:r w:rsidRPr="001212DC">
        <w:rPr>
          <w:rFonts w:ascii="Tahoma" w:hAnsi="Tahoma" w:cs="Tahoma"/>
          <w:b/>
          <w:bCs/>
          <w:sz w:val="20"/>
          <w:szCs w:val="20"/>
        </w:rPr>
        <w:t>/pobyt</w:t>
      </w:r>
      <w:r w:rsidRPr="001212DC">
        <w:rPr>
          <w:rFonts w:ascii="Tahoma" w:hAnsi="Tahoma" w:cs="Tahoma"/>
          <w:sz w:val="20"/>
          <w:szCs w:val="20"/>
        </w:rPr>
        <w:t xml:space="preserve"> </w:t>
      </w:r>
      <w:r w:rsidRPr="001212DC">
        <w:rPr>
          <w:rFonts w:ascii="Tahoma" w:hAnsi="Tahoma" w:cs="Tahoma"/>
          <w:sz w:val="20"/>
          <w:szCs w:val="20"/>
        </w:rPr>
        <w:br/>
        <w:t>bez VAT), za cenę bez VAT:</w:t>
      </w:r>
      <w:r w:rsidRPr="001212DC">
        <w:rPr>
          <w:rFonts w:ascii="Tahoma" w:hAnsi="Tahoma" w:cs="Tahoma"/>
          <w:b/>
          <w:bCs/>
          <w:sz w:val="20"/>
          <w:szCs w:val="20"/>
        </w:rPr>
        <w:t xml:space="preserve"> ……………….  zł </w:t>
      </w:r>
      <w:r w:rsidRPr="001212DC">
        <w:rPr>
          <w:rFonts w:ascii="Tahoma" w:hAnsi="Tahoma" w:cs="Tahoma"/>
          <w:sz w:val="20"/>
          <w:szCs w:val="20"/>
        </w:rPr>
        <w:t xml:space="preserve">za 3 pobyty. </w:t>
      </w:r>
    </w:p>
    <w:p w14:paraId="224FDDB6" w14:textId="1BA07945" w:rsidR="00BC145A" w:rsidRPr="001212DC" w:rsidRDefault="00BC145A" w:rsidP="00E6669B">
      <w:pPr>
        <w:numPr>
          <w:ilvl w:val="0"/>
          <w:numId w:val="60"/>
        </w:numPr>
        <w:tabs>
          <w:tab w:val="num" w:pos="426"/>
        </w:tabs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Wynagrodzenie za wykonanie przedmiotu Umowy obejmuje wszystkie koszty i składniki związane </w:t>
      </w:r>
      <w:r w:rsidRPr="001212DC">
        <w:rPr>
          <w:rFonts w:ascii="Tahoma" w:hAnsi="Tahoma" w:cs="Tahoma"/>
          <w:sz w:val="20"/>
          <w:szCs w:val="20"/>
        </w:rPr>
        <w:br/>
        <w:t xml:space="preserve">z wykonaniem kompletnej dokumentacji projektowo-kosztorysowej wraz ze wszystkimi niezbędnymi oświadczeniami, pozwoleniami, opiniami, uzgodnieniami, ekspertyzami, odstępstwami oraz warunkami stawianymi przez Zamawiającego, a także za </w:t>
      </w:r>
      <w:r w:rsidR="00662661">
        <w:rPr>
          <w:rFonts w:ascii="Tahoma" w:hAnsi="Tahoma" w:cs="Tahoma"/>
          <w:sz w:val="20"/>
          <w:szCs w:val="20"/>
        </w:rPr>
        <w:t xml:space="preserve">wykonanie aktualizacji kosztorysów inwestorskich i </w:t>
      </w:r>
      <w:r w:rsidRPr="001212DC">
        <w:rPr>
          <w:rFonts w:ascii="Tahoma" w:hAnsi="Tahoma" w:cs="Tahoma"/>
          <w:sz w:val="20"/>
          <w:szCs w:val="20"/>
        </w:rPr>
        <w:t>pełnienie nadzoru autorskiego.</w:t>
      </w:r>
    </w:p>
    <w:p w14:paraId="6CF948E2" w14:textId="1F95DFDE" w:rsidR="00BC145A" w:rsidRPr="001212DC" w:rsidRDefault="00BC145A" w:rsidP="00E6669B">
      <w:pPr>
        <w:numPr>
          <w:ilvl w:val="0"/>
          <w:numId w:val="60"/>
        </w:numPr>
        <w:tabs>
          <w:tab w:val="num" w:pos="426"/>
        </w:tabs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Wartość Umowy uwzględnia wszystkie koszty, w tym ryzyko Wykonawcy z tytułu oszacowania wszelkich kosztów związanych z realizacją zamówienia, a także oddziaływania innych czynników mających lub mogących mieć wpływ na koszty. Niedoszacowanie, pominięcie oraz brak rozpoznania przedmiotu</w:t>
      </w:r>
      <w:r w:rsidR="001E7436" w:rsidRPr="001212DC">
        <w:rPr>
          <w:rFonts w:ascii="Tahoma" w:hAnsi="Tahoma" w:cs="Tahoma"/>
          <w:sz w:val="20"/>
          <w:szCs w:val="20"/>
        </w:rPr>
        <w:t xml:space="preserve"> umowy</w:t>
      </w:r>
      <w:r w:rsidRPr="001212DC">
        <w:rPr>
          <w:rFonts w:ascii="Tahoma" w:hAnsi="Tahoma" w:cs="Tahoma"/>
          <w:sz w:val="20"/>
          <w:szCs w:val="20"/>
        </w:rPr>
        <w:t xml:space="preserve"> i </w:t>
      </w:r>
      <w:r w:rsidR="001E7436" w:rsidRPr="001212DC">
        <w:rPr>
          <w:rFonts w:ascii="Tahoma" w:hAnsi="Tahoma" w:cs="Tahoma"/>
          <w:sz w:val="20"/>
          <w:szCs w:val="20"/>
        </w:rPr>
        <w:t xml:space="preserve">jego </w:t>
      </w:r>
      <w:r w:rsidRPr="001212DC">
        <w:rPr>
          <w:rFonts w:ascii="Tahoma" w:hAnsi="Tahoma" w:cs="Tahoma"/>
          <w:sz w:val="20"/>
          <w:szCs w:val="20"/>
        </w:rPr>
        <w:t xml:space="preserve">zakresu nie może być podstawą do żądania zmiany wynagrodzenia ryczałtowego określonego w niniejszej Umowie. Wyceniając przedmiot </w:t>
      </w:r>
      <w:r w:rsidR="001E7436" w:rsidRPr="001212DC">
        <w:rPr>
          <w:rFonts w:ascii="Tahoma" w:hAnsi="Tahoma" w:cs="Tahoma"/>
          <w:sz w:val="20"/>
          <w:szCs w:val="20"/>
        </w:rPr>
        <w:t>umowy</w:t>
      </w:r>
      <w:r w:rsidRPr="001212DC">
        <w:rPr>
          <w:rFonts w:ascii="Tahoma" w:hAnsi="Tahoma" w:cs="Tahoma"/>
          <w:sz w:val="20"/>
          <w:szCs w:val="20"/>
        </w:rPr>
        <w:t xml:space="preserve">, Wykonawca winien odnieść się do warunków umownych oraz warunków przedstawionych w </w:t>
      </w:r>
      <w:r w:rsidR="00C938A7">
        <w:rPr>
          <w:rFonts w:ascii="Tahoma" w:hAnsi="Tahoma" w:cs="Tahoma"/>
          <w:sz w:val="20"/>
          <w:szCs w:val="20"/>
        </w:rPr>
        <w:t>Specyfikacji Warunków Zamówienia</w:t>
      </w:r>
      <w:r w:rsidRPr="001212DC">
        <w:rPr>
          <w:rFonts w:ascii="Tahoma" w:hAnsi="Tahoma" w:cs="Tahoma"/>
          <w:sz w:val="20"/>
          <w:szCs w:val="20"/>
        </w:rPr>
        <w:t xml:space="preserve"> w celu uzyskania pełnych wskazówek, informacji, instrukcji. Cena winna pokrywać wszystkie wymogi kompletnego i należytego wykonania usługi niezależnie od tego, czy w dokumentach zamówienia                są one opisane szczegółowo, czy nie. </w:t>
      </w:r>
    </w:p>
    <w:p w14:paraId="326E0807" w14:textId="77777777" w:rsidR="00BC145A" w:rsidRPr="001212DC" w:rsidRDefault="00BC145A" w:rsidP="00E6669B">
      <w:pPr>
        <w:numPr>
          <w:ilvl w:val="0"/>
          <w:numId w:val="60"/>
        </w:numPr>
        <w:tabs>
          <w:tab w:val="num" w:pos="426"/>
        </w:tabs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Wartość Umowy pokrywa wszelkie koszty wykonania usługi, jak również m.in. koszty: </w:t>
      </w:r>
    </w:p>
    <w:p w14:paraId="4236CD2F" w14:textId="77777777" w:rsidR="00BC145A" w:rsidRPr="001212DC" w:rsidRDefault="00BC145A" w:rsidP="00E6669B">
      <w:pPr>
        <w:numPr>
          <w:ilvl w:val="0"/>
          <w:numId w:val="62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wypełnienia obowiązków wynikających z Umowy i wszystkich innych zobowiązań i wymagań związanych z wykonaniem usługi, </w:t>
      </w:r>
    </w:p>
    <w:p w14:paraId="4B6A5958" w14:textId="77777777" w:rsidR="00BC145A" w:rsidRPr="001212DC" w:rsidRDefault="00BC145A" w:rsidP="00E6669B">
      <w:pPr>
        <w:numPr>
          <w:ilvl w:val="0"/>
          <w:numId w:val="62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wykonania wszelkich wymaganych przepisami badań, sprawdzeń, ekspertyz, pomiarów, w tym pomiarów geodezyjnych oraz analiz laboratoryjnych, jeśli będą potrzebne, jak również wszelkie koszty z nimi związane,</w:t>
      </w:r>
    </w:p>
    <w:p w14:paraId="49F25391" w14:textId="77777777" w:rsidR="00BC145A" w:rsidRPr="001212DC" w:rsidRDefault="00BC145A" w:rsidP="00E6669B">
      <w:pPr>
        <w:numPr>
          <w:ilvl w:val="0"/>
          <w:numId w:val="62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związane z postępowaniami administracyjnymi, których przeprowadzenie będzie konieczne w toku realizacji przedmiotu Umowy oraz koszty ogólne Wykonawcy, zysk, podatki. </w:t>
      </w:r>
    </w:p>
    <w:p w14:paraId="707CD044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Koszty powyższe nie stanowią odrębnego wynagrodzenia Wykonawcy.</w:t>
      </w:r>
    </w:p>
    <w:p w14:paraId="7F4EC4CC" w14:textId="77777777" w:rsidR="00BC145A" w:rsidRPr="001212DC" w:rsidRDefault="00BC145A" w:rsidP="00E6669B">
      <w:pPr>
        <w:numPr>
          <w:ilvl w:val="0"/>
          <w:numId w:val="60"/>
        </w:numPr>
        <w:tabs>
          <w:tab w:val="num" w:pos="426"/>
        </w:tabs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Podstawą do zapłaty będą faktury VAT wystawione przez Wykonawcę, przedłożone wraz </w:t>
      </w:r>
      <w:r w:rsidRPr="001212DC">
        <w:rPr>
          <w:rFonts w:ascii="Tahoma" w:hAnsi="Tahoma" w:cs="Tahoma"/>
          <w:sz w:val="20"/>
          <w:szCs w:val="20"/>
        </w:rPr>
        <w:br/>
        <w:t>z wymienionymi poniżej dokumentami rozliczeniowymi:</w:t>
      </w:r>
    </w:p>
    <w:p w14:paraId="0BE0CF4E" w14:textId="550EE1EA" w:rsidR="00BC145A" w:rsidRPr="001212DC" w:rsidRDefault="00BC145A" w:rsidP="00E6669B">
      <w:pPr>
        <w:numPr>
          <w:ilvl w:val="0"/>
          <w:numId w:val="63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Dokumentami </w:t>
      </w:r>
      <w:r w:rsidRPr="0061562E">
        <w:rPr>
          <w:rFonts w:ascii="Tahoma" w:hAnsi="Tahoma" w:cs="Tahoma"/>
          <w:color w:val="000000" w:themeColor="text1"/>
          <w:sz w:val="20"/>
          <w:szCs w:val="20"/>
        </w:rPr>
        <w:t xml:space="preserve">rozliczeniowymi za opracowanie dokumentacji projektowo-kosztorysowej </w:t>
      </w:r>
      <w:r w:rsidR="0061562E" w:rsidRPr="0061562E">
        <w:rPr>
          <w:rFonts w:ascii="Tahoma" w:hAnsi="Tahoma" w:cs="Tahoma"/>
          <w:color w:val="000000" w:themeColor="text1"/>
          <w:sz w:val="20"/>
          <w:szCs w:val="20"/>
        </w:rPr>
        <w:t>oraz aktualizację kosztorysów inwestorskich będą obustronnie podpisane protokoły zdawczo-odbiorcze;</w:t>
      </w:r>
    </w:p>
    <w:p w14:paraId="4A7DAD4A" w14:textId="77777777" w:rsidR="00BC145A" w:rsidRPr="001212DC" w:rsidRDefault="00BC145A" w:rsidP="00E6669B">
      <w:pPr>
        <w:numPr>
          <w:ilvl w:val="0"/>
          <w:numId w:val="63"/>
        </w:numPr>
        <w:spacing w:after="0"/>
        <w:ind w:left="850" w:hanging="425"/>
        <w:jc w:val="both"/>
        <w:rPr>
          <w:rFonts w:ascii="Tahoma" w:hAnsi="Tahoma" w:cs="Tahoma"/>
          <w:b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lastRenderedPageBreak/>
        <w:t>Dokumentami rozliczeniowymi za wykonywanie nadzoru autorskiego będą:</w:t>
      </w:r>
    </w:p>
    <w:p w14:paraId="526DD470" w14:textId="77777777" w:rsidR="00BC145A" w:rsidRPr="001212DC" w:rsidRDefault="00BC145A" w:rsidP="00E6669B">
      <w:pPr>
        <w:numPr>
          <w:ilvl w:val="0"/>
          <w:numId w:val="64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Potwierdzające faktyczną liczbę pobytów na budowie:</w:t>
      </w:r>
    </w:p>
    <w:p w14:paraId="5A7B9D62" w14:textId="77777777" w:rsidR="00BC145A" w:rsidRPr="001212DC" w:rsidRDefault="00BC145A" w:rsidP="00E6669B">
      <w:pPr>
        <w:numPr>
          <w:ilvl w:val="0"/>
          <w:numId w:val="3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zaświadczenia pobytu na budowie lub naradzie koordynacyjnej, potwierdzone przez przedstawiciela Zamawiającego,</w:t>
      </w:r>
    </w:p>
    <w:p w14:paraId="5351AA7E" w14:textId="77777777" w:rsidR="00BC145A" w:rsidRPr="001212DC" w:rsidRDefault="00BC145A" w:rsidP="00E6669B">
      <w:pPr>
        <w:numPr>
          <w:ilvl w:val="0"/>
          <w:numId w:val="3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wpisy do dziennika budowy o pobytach dokonanych po wezwaniu na budowę przez Zamawiającego</w:t>
      </w:r>
      <w:bookmarkStart w:id="12" w:name="_Hlk179200539"/>
      <w:r w:rsidRPr="001212DC">
        <w:rPr>
          <w:rFonts w:ascii="Tahoma" w:hAnsi="Tahoma" w:cs="Tahoma"/>
          <w:sz w:val="20"/>
          <w:szCs w:val="20"/>
        </w:rPr>
        <w:t>.</w:t>
      </w:r>
    </w:p>
    <w:bookmarkEnd w:id="12"/>
    <w:p w14:paraId="7F068135" w14:textId="77777777" w:rsidR="00BC145A" w:rsidRPr="001212DC" w:rsidRDefault="00BC145A" w:rsidP="00E6669B">
      <w:pPr>
        <w:numPr>
          <w:ilvl w:val="0"/>
          <w:numId w:val="64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Prace projektowe wykonane w ramach nadzoru autorskiego.</w:t>
      </w:r>
    </w:p>
    <w:p w14:paraId="3797BB80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Faktury płatne będą w ciągu </w:t>
      </w:r>
      <w:r w:rsidRPr="001212DC">
        <w:rPr>
          <w:rFonts w:ascii="Tahoma" w:hAnsi="Tahoma" w:cs="Tahoma"/>
          <w:b/>
          <w:sz w:val="20"/>
          <w:szCs w:val="20"/>
        </w:rPr>
        <w:t>30 dni</w:t>
      </w:r>
      <w:r w:rsidRPr="001212DC">
        <w:rPr>
          <w:rFonts w:ascii="Tahoma" w:hAnsi="Tahoma" w:cs="Tahoma"/>
          <w:sz w:val="20"/>
          <w:szCs w:val="20"/>
        </w:rPr>
        <w:t xml:space="preserve"> od daty wpływu do Zamawiającego prawidłowo wystawionej faktury wraz z dokumentami rozliczeniowymi wyszczególnionymi w ust. 5. </w:t>
      </w:r>
    </w:p>
    <w:p w14:paraId="5300F10B" w14:textId="203EB7F5" w:rsidR="00BC145A" w:rsidRPr="001212DC" w:rsidRDefault="00BC145A" w:rsidP="00E6669B">
      <w:pPr>
        <w:numPr>
          <w:ilvl w:val="0"/>
          <w:numId w:val="60"/>
        </w:numPr>
        <w:tabs>
          <w:tab w:val="num" w:pos="426"/>
        </w:tabs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Wynagrodzenie Wykonawcy będzie płatne z </w:t>
      </w:r>
      <w:r w:rsidR="001212DC" w:rsidRPr="001212DC">
        <w:rPr>
          <w:rFonts w:ascii="Tahoma" w:hAnsi="Tahoma" w:cs="Tahoma"/>
          <w:sz w:val="20"/>
          <w:szCs w:val="20"/>
        </w:rPr>
        <w:t xml:space="preserve">rachunku bankowego </w:t>
      </w:r>
      <w:r w:rsidRPr="001212DC">
        <w:rPr>
          <w:rFonts w:ascii="Tahoma" w:hAnsi="Tahoma" w:cs="Tahoma"/>
          <w:sz w:val="20"/>
          <w:szCs w:val="20"/>
        </w:rPr>
        <w:t xml:space="preserve">Zamawiającego na </w:t>
      </w:r>
      <w:r w:rsidR="001212DC" w:rsidRPr="001212DC">
        <w:rPr>
          <w:rFonts w:ascii="Tahoma" w:hAnsi="Tahoma" w:cs="Tahoma"/>
          <w:sz w:val="20"/>
          <w:szCs w:val="20"/>
        </w:rPr>
        <w:t xml:space="preserve">rachunek bankowy </w:t>
      </w:r>
      <w:r w:rsidRPr="001212DC">
        <w:rPr>
          <w:rFonts w:ascii="Tahoma" w:hAnsi="Tahoma" w:cs="Tahoma"/>
          <w:sz w:val="20"/>
          <w:szCs w:val="20"/>
        </w:rPr>
        <w:t>Wykonawcy określone na fakturze.</w:t>
      </w:r>
    </w:p>
    <w:p w14:paraId="662C2124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Wykonawca zobowiązuje się do wystawiania i przekazywania Zamawiającemu faktur ustrukturyzowanych za pośrednictwem Krajowego Systemu e-Faktur (</w:t>
      </w:r>
      <w:proofErr w:type="spellStart"/>
      <w:r w:rsidRPr="001212DC">
        <w:rPr>
          <w:rFonts w:ascii="Tahoma" w:hAnsi="Tahoma" w:cs="Tahoma"/>
          <w:sz w:val="20"/>
          <w:szCs w:val="20"/>
        </w:rPr>
        <w:t>KSeF</w:t>
      </w:r>
      <w:proofErr w:type="spellEnd"/>
      <w:r w:rsidRPr="001212DC">
        <w:rPr>
          <w:rFonts w:ascii="Tahoma" w:hAnsi="Tahoma" w:cs="Tahoma"/>
          <w:sz w:val="20"/>
          <w:szCs w:val="20"/>
        </w:rPr>
        <w:t xml:space="preserve">), zgodnie                                 z obowiązującymi przepisami prawa. </w:t>
      </w:r>
    </w:p>
    <w:p w14:paraId="46003C5E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Obowiązek, o którym mowa w ust. 8, dotyczy w szczególności faktur: zaliczkowych, częściowych, końcowych, korygujących, rozliczeniowych.</w:t>
      </w:r>
    </w:p>
    <w:p w14:paraId="1218B745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Za datę doręczenia faktury uznaje się datę jej przyjęcia do </w:t>
      </w:r>
      <w:proofErr w:type="spellStart"/>
      <w:r w:rsidRPr="001212DC">
        <w:rPr>
          <w:rFonts w:ascii="Tahoma" w:hAnsi="Tahoma" w:cs="Tahoma"/>
          <w:sz w:val="20"/>
          <w:szCs w:val="20"/>
        </w:rPr>
        <w:t>KSeF</w:t>
      </w:r>
      <w:proofErr w:type="spellEnd"/>
      <w:r w:rsidRPr="001212DC">
        <w:rPr>
          <w:rFonts w:ascii="Tahoma" w:hAnsi="Tahoma" w:cs="Tahoma"/>
          <w:sz w:val="20"/>
          <w:szCs w:val="20"/>
        </w:rPr>
        <w:t xml:space="preserve">. Bieg 30- dniowego terminu, o którym mowa w ust. 6 rozpoczyna się od dnia doręczenia Zamawiającemu kompletnych dokumentów rozliczeniowych. </w:t>
      </w:r>
    </w:p>
    <w:p w14:paraId="593B92BA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Wykonawca zobowiązuje się do prawidłowego wypełniania pól faktury ustrukturyzowanej w </w:t>
      </w:r>
      <w:proofErr w:type="spellStart"/>
      <w:r w:rsidRPr="001212DC">
        <w:rPr>
          <w:rFonts w:ascii="Tahoma" w:hAnsi="Tahoma" w:cs="Tahoma"/>
          <w:sz w:val="20"/>
          <w:szCs w:val="20"/>
        </w:rPr>
        <w:t>KSeF</w:t>
      </w:r>
      <w:proofErr w:type="spellEnd"/>
      <w:r w:rsidRPr="001212DC">
        <w:rPr>
          <w:rFonts w:ascii="Tahoma" w:hAnsi="Tahoma" w:cs="Tahoma"/>
          <w:sz w:val="20"/>
          <w:szCs w:val="20"/>
        </w:rPr>
        <w:t xml:space="preserve">                w następujący sposób:</w:t>
      </w:r>
    </w:p>
    <w:p w14:paraId="5D78E068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b/>
          <w:bCs/>
          <w:sz w:val="20"/>
          <w:szCs w:val="20"/>
        </w:rPr>
      </w:pPr>
      <w:r w:rsidRPr="001212DC">
        <w:rPr>
          <w:rFonts w:ascii="Tahoma" w:hAnsi="Tahoma" w:cs="Tahoma"/>
          <w:b/>
          <w:bCs/>
          <w:sz w:val="20"/>
          <w:szCs w:val="20"/>
        </w:rPr>
        <w:t>Nabywca (pole Podmiot 2):</w:t>
      </w:r>
    </w:p>
    <w:p w14:paraId="0145D2C5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b/>
          <w:bCs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Nazwa: </w:t>
      </w:r>
      <w:r w:rsidRPr="001212DC">
        <w:rPr>
          <w:rFonts w:ascii="Tahoma" w:hAnsi="Tahoma" w:cs="Tahoma"/>
          <w:b/>
          <w:bCs/>
          <w:sz w:val="20"/>
          <w:szCs w:val="20"/>
        </w:rPr>
        <w:t>GMINA MIASTO ELBLĄG NA PRAWACH POWIATU</w:t>
      </w:r>
    </w:p>
    <w:p w14:paraId="6EB39300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Kod kraju: </w:t>
      </w:r>
      <w:r w:rsidRPr="001212DC">
        <w:rPr>
          <w:rFonts w:ascii="Tahoma" w:hAnsi="Tahoma" w:cs="Tahoma"/>
          <w:b/>
          <w:bCs/>
          <w:sz w:val="20"/>
          <w:szCs w:val="20"/>
        </w:rPr>
        <w:t>PL</w:t>
      </w:r>
    </w:p>
    <w:p w14:paraId="7A1B531F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Adres: </w:t>
      </w:r>
      <w:r w:rsidRPr="001212DC">
        <w:rPr>
          <w:rFonts w:ascii="Tahoma" w:hAnsi="Tahoma" w:cs="Tahoma"/>
          <w:b/>
          <w:bCs/>
          <w:sz w:val="20"/>
          <w:szCs w:val="20"/>
        </w:rPr>
        <w:t>ul. Łączności 1, 82-300 Elbląg</w:t>
      </w:r>
    </w:p>
    <w:p w14:paraId="0550B5D7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NIP: </w:t>
      </w:r>
      <w:r w:rsidRPr="001212DC">
        <w:rPr>
          <w:rFonts w:ascii="Tahoma" w:hAnsi="Tahoma" w:cs="Tahoma"/>
          <w:b/>
          <w:bCs/>
          <w:sz w:val="20"/>
          <w:szCs w:val="20"/>
        </w:rPr>
        <w:t>578-305-14-46</w:t>
      </w:r>
    </w:p>
    <w:p w14:paraId="045CAA0A" w14:textId="77777777" w:rsidR="00BC145A" w:rsidRPr="001212DC" w:rsidRDefault="00BC145A" w:rsidP="00E6669B">
      <w:pPr>
        <w:spacing w:after="0"/>
        <w:ind w:left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 polu znacznikowym JST Wykonawca oznacza wartość </w:t>
      </w:r>
      <w:r w:rsidRPr="001212DC">
        <w:rPr>
          <w:rFonts w:ascii="Tahoma" w:hAnsi="Tahoma" w:cs="Tahoma"/>
          <w:b/>
          <w:bCs/>
          <w:sz w:val="20"/>
          <w:szCs w:val="20"/>
        </w:rPr>
        <w:t>„1”,</w:t>
      </w:r>
      <w:r w:rsidRPr="001212DC">
        <w:rPr>
          <w:rFonts w:ascii="Tahoma" w:hAnsi="Tahoma" w:cs="Tahoma"/>
          <w:sz w:val="20"/>
          <w:szCs w:val="20"/>
        </w:rPr>
        <w:t xml:space="preserve"> co oznacza, że faktura dotyczy jednostki podrzędnej JST.</w:t>
      </w:r>
    </w:p>
    <w:p w14:paraId="71F3E632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b/>
          <w:bCs/>
          <w:sz w:val="20"/>
          <w:szCs w:val="20"/>
        </w:rPr>
      </w:pPr>
      <w:r w:rsidRPr="001212DC">
        <w:rPr>
          <w:rFonts w:ascii="Tahoma" w:hAnsi="Tahoma" w:cs="Tahoma"/>
          <w:b/>
          <w:bCs/>
          <w:sz w:val="20"/>
          <w:szCs w:val="20"/>
        </w:rPr>
        <w:t xml:space="preserve">Odbiorca (pole Podmiot 3): </w:t>
      </w:r>
    </w:p>
    <w:p w14:paraId="34D2FE95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Nazwa: </w:t>
      </w:r>
      <w:r w:rsidRPr="001212DC">
        <w:rPr>
          <w:rFonts w:ascii="Tahoma" w:hAnsi="Tahoma" w:cs="Tahoma"/>
          <w:b/>
          <w:bCs/>
          <w:sz w:val="20"/>
          <w:szCs w:val="20"/>
        </w:rPr>
        <w:t>URZĄD MIEJSKI W ELBLĄGU</w:t>
      </w:r>
    </w:p>
    <w:p w14:paraId="1D7D5BB2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Kod kraju: </w:t>
      </w:r>
      <w:r w:rsidRPr="001212DC">
        <w:rPr>
          <w:rFonts w:ascii="Tahoma" w:hAnsi="Tahoma" w:cs="Tahoma"/>
          <w:b/>
          <w:bCs/>
          <w:sz w:val="20"/>
          <w:szCs w:val="20"/>
        </w:rPr>
        <w:t>PL</w:t>
      </w:r>
    </w:p>
    <w:p w14:paraId="6D336CAA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Adres: </w:t>
      </w:r>
      <w:r w:rsidRPr="001212DC">
        <w:rPr>
          <w:rFonts w:ascii="Tahoma" w:hAnsi="Tahoma" w:cs="Tahoma"/>
          <w:b/>
          <w:bCs/>
          <w:sz w:val="20"/>
          <w:szCs w:val="20"/>
        </w:rPr>
        <w:t>ul. Łączności 1, 82-300 Elbląg</w:t>
      </w:r>
    </w:p>
    <w:p w14:paraId="68DCAE04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NIP: </w:t>
      </w:r>
      <w:r w:rsidRPr="001212DC">
        <w:rPr>
          <w:rFonts w:ascii="Tahoma" w:hAnsi="Tahoma" w:cs="Tahoma"/>
          <w:b/>
          <w:bCs/>
          <w:sz w:val="20"/>
          <w:szCs w:val="20"/>
        </w:rPr>
        <w:t>578-000-73-38</w:t>
      </w:r>
    </w:p>
    <w:p w14:paraId="750CBDD2" w14:textId="77777777" w:rsidR="00BC145A" w:rsidRPr="001212DC" w:rsidRDefault="00BC145A" w:rsidP="00921EB6">
      <w:pPr>
        <w:spacing w:after="0"/>
        <w:ind w:firstLine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 polu rola Wykonawca wskazuje wartość </w:t>
      </w:r>
      <w:r w:rsidRPr="001212DC">
        <w:rPr>
          <w:rFonts w:ascii="Tahoma" w:hAnsi="Tahoma" w:cs="Tahoma"/>
          <w:b/>
          <w:bCs/>
          <w:sz w:val="20"/>
          <w:szCs w:val="20"/>
        </w:rPr>
        <w:t>„8”</w:t>
      </w:r>
      <w:r w:rsidRPr="001212DC">
        <w:rPr>
          <w:rFonts w:ascii="Tahoma" w:hAnsi="Tahoma" w:cs="Tahoma"/>
          <w:sz w:val="20"/>
          <w:szCs w:val="20"/>
        </w:rPr>
        <w:t xml:space="preserve"> - </w:t>
      </w:r>
      <w:r w:rsidRPr="001212DC">
        <w:rPr>
          <w:rFonts w:ascii="Tahoma" w:hAnsi="Tahoma" w:cs="Tahoma"/>
          <w:b/>
          <w:bCs/>
          <w:sz w:val="20"/>
          <w:szCs w:val="20"/>
        </w:rPr>
        <w:t>JST odbiorca</w:t>
      </w:r>
      <w:r w:rsidRPr="001212DC">
        <w:rPr>
          <w:rFonts w:ascii="Tahoma" w:hAnsi="Tahoma" w:cs="Tahoma"/>
          <w:sz w:val="20"/>
          <w:szCs w:val="20"/>
        </w:rPr>
        <w:t>.</w:t>
      </w:r>
    </w:p>
    <w:p w14:paraId="04DB107D" w14:textId="77777777" w:rsidR="00BC145A" w:rsidRPr="001212DC" w:rsidRDefault="00BC145A" w:rsidP="00E6669B">
      <w:pPr>
        <w:spacing w:after="0"/>
        <w:ind w:left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Wykonawca zobowiązany jest do wskazania identyfikatora wewnętrznej jednostki organizacyjnej </w:t>
      </w:r>
      <w:proofErr w:type="spellStart"/>
      <w:r w:rsidRPr="001212DC">
        <w:rPr>
          <w:rFonts w:ascii="Tahoma" w:hAnsi="Tahoma" w:cs="Tahoma"/>
          <w:sz w:val="20"/>
          <w:szCs w:val="20"/>
        </w:rPr>
        <w:t>IDWew</w:t>
      </w:r>
      <w:proofErr w:type="spellEnd"/>
      <w:r w:rsidRPr="001212DC">
        <w:rPr>
          <w:rFonts w:ascii="Tahoma" w:hAnsi="Tahoma" w:cs="Tahoma"/>
          <w:sz w:val="20"/>
          <w:szCs w:val="20"/>
        </w:rPr>
        <w:t xml:space="preserve">: </w:t>
      </w:r>
      <w:r w:rsidRPr="001212DC">
        <w:rPr>
          <w:rFonts w:ascii="Tahoma" w:hAnsi="Tahoma" w:cs="Tahoma"/>
          <w:b/>
          <w:bCs/>
          <w:sz w:val="20"/>
          <w:szCs w:val="20"/>
        </w:rPr>
        <w:t>5780007338-00124</w:t>
      </w:r>
      <w:r w:rsidRPr="001212DC">
        <w:rPr>
          <w:rFonts w:ascii="Tahoma" w:hAnsi="Tahoma" w:cs="Tahoma"/>
          <w:sz w:val="20"/>
          <w:szCs w:val="20"/>
        </w:rPr>
        <w:t>.</w:t>
      </w:r>
    </w:p>
    <w:p w14:paraId="63142DCD" w14:textId="1A7C3CA9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 przypadku braku możliwości wystawienia lub przesłania faktury za pośrednictwem </w:t>
      </w:r>
      <w:proofErr w:type="spellStart"/>
      <w:r w:rsidRPr="001212DC">
        <w:rPr>
          <w:rFonts w:ascii="Tahoma" w:hAnsi="Tahoma" w:cs="Tahoma"/>
          <w:sz w:val="20"/>
          <w:szCs w:val="20"/>
        </w:rPr>
        <w:t>KSeF</w:t>
      </w:r>
      <w:proofErr w:type="spellEnd"/>
      <w:r w:rsidRPr="001212DC">
        <w:rPr>
          <w:rFonts w:ascii="Tahoma" w:hAnsi="Tahoma" w:cs="Tahoma"/>
          <w:sz w:val="20"/>
          <w:szCs w:val="20"/>
        </w:rPr>
        <w:t>,                 w szczególności w przypadku awarii systemu lub trybu offline, Wykonawca zobowiązuje się do:</w:t>
      </w:r>
    </w:p>
    <w:p w14:paraId="182DF9A0" w14:textId="77777777" w:rsidR="00BC145A" w:rsidRPr="001212DC" w:rsidRDefault="00BC145A" w:rsidP="00E6669B">
      <w:pPr>
        <w:numPr>
          <w:ilvl w:val="1"/>
          <w:numId w:val="65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przesłania faktur w formacie PDF na adres e-mail Zamawiającego: </w:t>
      </w:r>
      <w:hyperlink r:id="rId9" w:history="1">
        <w:r w:rsidRPr="001212DC">
          <w:rPr>
            <w:rStyle w:val="Hipercze"/>
            <w:rFonts w:ascii="Tahoma" w:hAnsi="Tahoma" w:cs="Tahoma"/>
            <w:color w:val="auto"/>
            <w:sz w:val="20"/>
            <w:szCs w:val="20"/>
          </w:rPr>
          <w:t>di@umelblag.pl</w:t>
        </w:r>
      </w:hyperlink>
      <w:r w:rsidRPr="001212DC">
        <w:rPr>
          <w:rFonts w:ascii="Tahoma" w:hAnsi="Tahoma" w:cs="Tahoma"/>
          <w:sz w:val="20"/>
          <w:szCs w:val="20"/>
        </w:rPr>
        <w:t>,</w:t>
      </w:r>
    </w:p>
    <w:p w14:paraId="36CE3509" w14:textId="1AA53529" w:rsidR="00BC145A" w:rsidRPr="001212DC" w:rsidRDefault="00BC145A" w:rsidP="00E6669B">
      <w:pPr>
        <w:numPr>
          <w:ilvl w:val="1"/>
          <w:numId w:val="65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>opatrzenie faktur odpowiednim kodem QR, zgodnie z aktualnym wzorem faktury ustrukturyzowanej.</w:t>
      </w:r>
    </w:p>
    <w:p w14:paraId="1FD55FCE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Wykonawca zobowiązany jest do przekazania Zamawiającemu dokumentów rozliczeniowych wyszczególnionych w ust. 5 związanych z fakturą, w formie elektronicznej na adres e-mail: </w:t>
      </w:r>
      <w:hyperlink r:id="rId10" w:history="1">
        <w:r w:rsidRPr="001212DC">
          <w:rPr>
            <w:rStyle w:val="Hipercze"/>
            <w:rFonts w:ascii="Tahoma" w:hAnsi="Tahoma" w:cs="Tahoma"/>
            <w:color w:val="auto"/>
            <w:sz w:val="20"/>
            <w:szCs w:val="20"/>
          </w:rPr>
          <w:t>di@umelblag.pl</w:t>
        </w:r>
      </w:hyperlink>
      <w:r w:rsidRPr="001212DC">
        <w:rPr>
          <w:rFonts w:ascii="Tahoma" w:hAnsi="Tahoma" w:cs="Tahoma"/>
          <w:sz w:val="20"/>
          <w:szCs w:val="20"/>
        </w:rPr>
        <w:t xml:space="preserve">, albo w formie papierowej, w siedzibie Zamawiającego.  </w:t>
      </w:r>
    </w:p>
    <w:p w14:paraId="57C92AE4" w14:textId="77777777" w:rsidR="00BC145A" w:rsidRPr="001212DC" w:rsidRDefault="00BC145A" w:rsidP="00E6669B">
      <w:pPr>
        <w:numPr>
          <w:ilvl w:val="0"/>
          <w:numId w:val="60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1212DC">
        <w:rPr>
          <w:rFonts w:ascii="Tahoma" w:hAnsi="Tahoma" w:cs="Tahoma"/>
          <w:sz w:val="20"/>
          <w:szCs w:val="20"/>
        </w:rPr>
        <w:t xml:space="preserve">Zamawiający zastrzega, że brak prawidłowego wystawienia faktury, w szczególności niezgodność danych lub niewypełnienie pól struktury wymaganych niniejszą umową, może skutkować niezrealizowaniem płatności w terminie do czasu usunięcia nieprawidłowości. </w:t>
      </w:r>
    </w:p>
    <w:p w14:paraId="544C4CAC" w14:textId="77777777" w:rsidR="00FD25B2" w:rsidRPr="009C0A6B" w:rsidRDefault="00FD25B2" w:rsidP="009C0A6B">
      <w:pPr>
        <w:spacing w:after="0"/>
        <w:ind w:left="284"/>
        <w:jc w:val="center"/>
        <w:rPr>
          <w:rFonts w:ascii="Tahoma" w:hAnsi="Tahoma" w:cs="Tahoma"/>
          <w:b/>
          <w:sz w:val="20"/>
          <w:szCs w:val="20"/>
        </w:rPr>
      </w:pPr>
    </w:p>
    <w:p w14:paraId="4BA5A2A4" w14:textId="3DD24AB6" w:rsidR="00CF56F6" w:rsidRPr="009C0A6B" w:rsidRDefault="00CF56F6" w:rsidP="009C0A6B">
      <w:pPr>
        <w:spacing w:after="0"/>
        <w:ind w:left="426"/>
        <w:jc w:val="center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§ </w:t>
      </w:r>
      <w:r w:rsidR="00136C25">
        <w:rPr>
          <w:rFonts w:ascii="Tahoma" w:hAnsi="Tahoma" w:cs="Tahoma"/>
          <w:b/>
          <w:sz w:val="20"/>
          <w:szCs w:val="20"/>
        </w:rPr>
        <w:t>7</w:t>
      </w:r>
    </w:p>
    <w:p w14:paraId="2C5D5462" w14:textId="7935DC53" w:rsidR="00CF56F6" w:rsidRPr="00ED2B2C" w:rsidRDefault="00CF56F6" w:rsidP="00770C51">
      <w:pPr>
        <w:pStyle w:val="Akapitzlist"/>
        <w:numPr>
          <w:ilvl w:val="0"/>
          <w:numId w:val="18"/>
        </w:numPr>
        <w:spacing w:after="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Zamawiający w oparciu o postanowienia niniejszej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nabywa autorskie prawa majątkowe  </w:t>
      </w:r>
      <w:r w:rsidR="00436F39" w:rsidRPr="009C0A6B">
        <w:rPr>
          <w:rFonts w:ascii="Tahoma" w:hAnsi="Tahoma" w:cs="Tahoma"/>
          <w:sz w:val="20"/>
          <w:szCs w:val="20"/>
        </w:rPr>
        <w:br/>
      </w:r>
      <w:r w:rsidRPr="009C0A6B">
        <w:rPr>
          <w:rFonts w:ascii="Tahoma" w:hAnsi="Tahoma" w:cs="Tahoma"/>
          <w:sz w:val="20"/>
          <w:szCs w:val="20"/>
        </w:rPr>
        <w:t xml:space="preserve">do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i uprawniony jest do wielokrotnego ich wykorzystywania na polach eksploatacji </w:t>
      </w:r>
      <w:r w:rsidRPr="00ED2B2C">
        <w:rPr>
          <w:rFonts w:ascii="Tahoma" w:hAnsi="Tahoma" w:cs="Tahoma"/>
          <w:sz w:val="20"/>
          <w:szCs w:val="20"/>
        </w:rPr>
        <w:t xml:space="preserve">określonych w </w:t>
      </w:r>
      <w:r w:rsidR="00DC6546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stawie z dnia 4 lutego 1994 r. o prawie autorskim i prawach pokrewnych, </w:t>
      </w:r>
      <w:r w:rsidRPr="00ED2B2C">
        <w:rPr>
          <w:rFonts w:ascii="Tahoma" w:hAnsi="Tahoma" w:cs="Tahoma"/>
          <w:sz w:val="20"/>
          <w:szCs w:val="20"/>
        </w:rPr>
        <w:lastRenderedPageBreak/>
        <w:t>wraz z przeniesieniem zależnego prawa autorskiego do utworu, w ramach wynagrodzenia określonego w § </w:t>
      </w:r>
      <w:r w:rsidR="00DC6546" w:rsidRPr="00ED2B2C">
        <w:rPr>
          <w:rFonts w:ascii="Tahoma" w:hAnsi="Tahoma" w:cs="Tahoma"/>
          <w:sz w:val="20"/>
          <w:szCs w:val="20"/>
        </w:rPr>
        <w:t>6</w:t>
      </w:r>
      <w:r w:rsidR="00B94D9A" w:rsidRPr="00ED2B2C">
        <w:rPr>
          <w:rFonts w:ascii="Tahoma" w:hAnsi="Tahoma" w:cs="Tahoma"/>
          <w:sz w:val="20"/>
          <w:szCs w:val="20"/>
        </w:rPr>
        <w:t>, ust. 1</w:t>
      </w:r>
      <w:r w:rsidRPr="00ED2B2C">
        <w:rPr>
          <w:rFonts w:ascii="Tahoma" w:hAnsi="Tahoma" w:cs="Tahoma"/>
          <w:sz w:val="20"/>
          <w:szCs w:val="20"/>
        </w:rPr>
        <w:t xml:space="preserve">. </w:t>
      </w:r>
    </w:p>
    <w:p w14:paraId="137AEF2C" w14:textId="4BDEEA1E" w:rsidR="00CF56F6" w:rsidRPr="009C0A6B" w:rsidRDefault="00CF56F6" w:rsidP="00770C51">
      <w:pPr>
        <w:pStyle w:val="Akapitzlist"/>
        <w:numPr>
          <w:ilvl w:val="0"/>
          <w:numId w:val="18"/>
        </w:numPr>
        <w:spacing w:after="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 xml:space="preserve">Wykonawca przenosi na Zamawiającego całość majątkowych praw autorskich do przedmiotu </w:t>
      </w:r>
      <w:r w:rsidR="004C1028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mowy, </w:t>
      </w:r>
      <w:r w:rsidRPr="00ED2B2C">
        <w:rPr>
          <w:rFonts w:ascii="Tahoma" w:hAnsi="Tahoma" w:cs="Tahoma"/>
          <w:sz w:val="20"/>
          <w:szCs w:val="20"/>
        </w:rPr>
        <w:br/>
        <w:t>o którym mowa w § 1</w:t>
      </w:r>
      <w:r w:rsidR="00DC6546" w:rsidRPr="00ED2B2C">
        <w:rPr>
          <w:rFonts w:ascii="Tahoma" w:hAnsi="Tahoma" w:cs="Tahoma"/>
          <w:sz w:val="20"/>
          <w:szCs w:val="20"/>
        </w:rPr>
        <w:t xml:space="preserve"> ust. 2</w:t>
      </w:r>
      <w:r w:rsidRPr="00ED2B2C">
        <w:rPr>
          <w:rFonts w:ascii="Tahoma" w:hAnsi="Tahoma" w:cs="Tahoma"/>
          <w:sz w:val="20"/>
          <w:szCs w:val="20"/>
        </w:rPr>
        <w:t>, zwanego dalej dziełem</w:t>
      </w:r>
      <w:r w:rsidRPr="009C0A6B">
        <w:rPr>
          <w:rFonts w:ascii="Tahoma" w:hAnsi="Tahoma" w:cs="Tahoma"/>
          <w:sz w:val="20"/>
          <w:szCs w:val="20"/>
        </w:rPr>
        <w:t>, bez dodatkowych opłat. Przeniesienie autorskich praw majątkowych obejmuje następujące pola eksploatacji:</w:t>
      </w:r>
    </w:p>
    <w:p w14:paraId="6E362DF8" w14:textId="3DC0FCAB" w:rsidR="00CF56F6" w:rsidRPr="009C0A6B" w:rsidRDefault="00CF56F6" w:rsidP="00770C51">
      <w:pPr>
        <w:pStyle w:val="Akapitzlist"/>
        <w:numPr>
          <w:ilvl w:val="1"/>
          <w:numId w:val="26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zakresie korzystania z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w całości lub części, w celu realizacji osobiście </w:t>
      </w:r>
      <w:r w:rsidRPr="009C0A6B">
        <w:rPr>
          <w:rFonts w:ascii="Tahoma" w:hAnsi="Tahoma" w:cs="Tahoma"/>
          <w:sz w:val="20"/>
          <w:szCs w:val="20"/>
        </w:rPr>
        <w:br/>
        <w:t>lub za pośrednictwem osób trzecich, innych opracowań materiałów,</w:t>
      </w:r>
    </w:p>
    <w:p w14:paraId="2F8E6BC5" w14:textId="2BDBDDEF" w:rsidR="00CF56F6" w:rsidRPr="009C0A6B" w:rsidRDefault="00CF56F6" w:rsidP="00770C51">
      <w:pPr>
        <w:pStyle w:val="Akapitzlist"/>
        <w:numPr>
          <w:ilvl w:val="1"/>
          <w:numId w:val="26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zakresie utrwalania i zwielokrotni</w:t>
      </w:r>
      <w:r w:rsidR="00B94D9A" w:rsidRPr="009C0A6B">
        <w:rPr>
          <w:rFonts w:ascii="Tahoma" w:hAnsi="Tahoma" w:cs="Tahoma"/>
          <w:sz w:val="20"/>
          <w:szCs w:val="20"/>
        </w:rPr>
        <w:t>a</w:t>
      </w:r>
      <w:r w:rsidRPr="009C0A6B">
        <w:rPr>
          <w:rFonts w:ascii="Tahoma" w:hAnsi="Tahoma" w:cs="Tahoma"/>
          <w:sz w:val="20"/>
          <w:szCs w:val="20"/>
        </w:rPr>
        <w:t>nia każdego dzieła – prawo do wytwarzania dowolną techniką egzemplarzy</w:t>
      </w:r>
      <w:r w:rsidR="00154B21" w:rsidRPr="009C0A6B">
        <w:rPr>
          <w:rFonts w:ascii="Tahoma" w:hAnsi="Tahoma" w:cs="Tahoma"/>
          <w:sz w:val="20"/>
          <w:szCs w:val="20"/>
        </w:rPr>
        <w:t xml:space="preserve"> dzieła</w:t>
      </w:r>
      <w:r w:rsidRPr="009C0A6B">
        <w:rPr>
          <w:rFonts w:ascii="Tahoma" w:hAnsi="Tahoma" w:cs="Tahoma"/>
          <w:sz w:val="20"/>
          <w:szCs w:val="20"/>
        </w:rPr>
        <w:t xml:space="preserve">, w tym techniką drukarską, reprograficzną, zapisu magnetycznego </w:t>
      </w:r>
      <w:r w:rsidRPr="009C0A6B">
        <w:rPr>
          <w:rFonts w:ascii="Tahoma" w:hAnsi="Tahoma" w:cs="Tahoma"/>
          <w:sz w:val="20"/>
          <w:szCs w:val="20"/>
        </w:rPr>
        <w:br/>
        <w:t>oraz techniką cyfrową,</w:t>
      </w:r>
    </w:p>
    <w:p w14:paraId="05C934F8" w14:textId="06D82E31" w:rsidR="00CF56F6" w:rsidRPr="009C0A6B" w:rsidRDefault="00CF56F6" w:rsidP="00770C51">
      <w:pPr>
        <w:pStyle w:val="Akapitzlist"/>
        <w:numPr>
          <w:ilvl w:val="1"/>
          <w:numId w:val="26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zakresie obrotu oryginałem albo egzemplarzami</w:t>
      </w:r>
      <w:r w:rsidR="00154B21" w:rsidRPr="009C0A6B">
        <w:rPr>
          <w:rFonts w:ascii="Tahoma" w:hAnsi="Tahoma" w:cs="Tahoma"/>
          <w:sz w:val="20"/>
          <w:szCs w:val="20"/>
        </w:rPr>
        <w:t xml:space="preserve">, na których utrwalono </w:t>
      </w:r>
      <w:r w:rsidRPr="009C0A6B">
        <w:rPr>
          <w:rFonts w:ascii="Tahoma" w:hAnsi="Tahoma" w:cs="Tahoma"/>
          <w:sz w:val="20"/>
          <w:szCs w:val="20"/>
        </w:rPr>
        <w:t>dzieł</w:t>
      </w:r>
      <w:r w:rsidR="00B94D9A" w:rsidRPr="009C0A6B">
        <w:rPr>
          <w:rFonts w:ascii="Tahoma" w:hAnsi="Tahoma" w:cs="Tahoma"/>
          <w:sz w:val="20"/>
          <w:szCs w:val="20"/>
        </w:rPr>
        <w:t>o</w:t>
      </w:r>
      <w:r w:rsidRPr="009C0A6B">
        <w:rPr>
          <w:rFonts w:ascii="Tahoma" w:hAnsi="Tahoma" w:cs="Tahoma"/>
          <w:sz w:val="20"/>
          <w:szCs w:val="20"/>
        </w:rPr>
        <w:t xml:space="preserve"> – prawo do wprowadzania do obrotu, użyczenia lub najmu oryginału albo egzemplarzy dzieła i jego części,</w:t>
      </w:r>
    </w:p>
    <w:p w14:paraId="1301BDC0" w14:textId="77777777" w:rsidR="00CF56F6" w:rsidRPr="009C0A6B" w:rsidRDefault="00CF56F6" w:rsidP="00770C51">
      <w:pPr>
        <w:pStyle w:val="Akapitzlist"/>
        <w:numPr>
          <w:ilvl w:val="1"/>
          <w:numId w:val="26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zakresie rozpowszechniania utworu – udostępnianie dzieła oraz tworzenie na podstawie dzieła nowych opracowań, prawo do trwałego lub czasowego zwielokrotnienia dzieła w całości lub </w:t>
      </w:r>
      <w:r w:rsidRPr="009C0A6B">
        <w:rPr>
          <w:rFonts w:ascii="Tahoma" w:hAnsi="Tahoma" w:cs="Tahoma"/>
          <w:sz w:val="20"/>
          <w:szCs w:val="20"/>
        </w:rPr>
        <w:br/>
        <w:t>w części, jakimikolwiek środkami i w jakiejkolwiek formie,</w:t>
      </w:r>
    </w:p>
    <w:p w14:paraId="44D9364E" w14:textId="788E9632" w:rsidR="00CF56F6" w:rsidRPr="009C0A6B" w:rsidRDefault="00CF56F6" w:rsidP="00770C51">
      <w:pPr>
        <w:pStyle w:val="Akapitzlist"/>
        <w:numPr>
          <w:ilvl w:val="1"/>
          <w:numId w:val="26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prawo do tłumaczenia, przystosowywania, dokonywania wszelkich zmian, adaptacji, poprawek, przeróbek, zmian formatu, skrótów i opracowań dzieła, w tym zmiany układu lub jakichkolwiek innych zmian, w szczególności zmiany rozmieszczenia i wielkości poszczególnych elementów graficznych składających się na dzieło, a także wykorzystywania </w:t>
      </w:r>
      <w:r w:rsidR="00BC145A" w:rsidRPr="009C0A6B">
        <w:rPr>
          <w:rFonts w:ascii="Tahoma" w:hAnsi="Tahoma" w:cs="Tahoma"/>
          <w:sz w:val="20"/>
          <w:szCs w:val="20"/>
        </w:rPr>
        <w:t>opracowań w</w:t>
      </w:r>
      <w:r w:rsidRPr="009C0A6B">
        <w:rPr>
          <w:rFonts w:ascii="Tahoma" w:hAnsi="Tahoma" w:cs="Tahoma"/>
          <w:sz w:val="20"/>
          <w:szCs w:val="20"/>
        </w:rPr>
        <w:t xml:space="preserve"> postaci przeróbek, i/lub fragmentyzacji nawet </w:t>
      </w:r>
      <w:r w:rsidR="00BC145A" w:rsidRPr="009C0A6B">
        <w:rPr>
          <w:rFonts w:ascii="Tahoma" w:hAnsi="Tahoma" w:cs="Tahoma"/>
          <w:sz w:val="20"/>
          <w:szCs w:val="20"/>
        </w:rPr>
        <w:t>wówczas,</w:t>
      </w:r>
      <w:r w:rsidRPr="009C0A6B">
        <w:rPr>
          <w:rFonts w:ascii="Tahoma" w:hAnsi="Tahoma" w:cs="Tahoma"/>
          <w:sz w:val="20"/>
          <w:szCs w:val="20"/>
        </w:rPr>
        <w:t xml:space="preserve"> gdy efektem tych działań miałaby być zmiana indywidualnego charakteru dzieła,</w:t>
      </w:r>
    </w:p>
    <w:p w14:paraId="5C053A15" w14:textId="06554E40" w:rsidR="00CF56F6" w:rsidRPr="00ED2B2C" w:rsidRDefault="00CF56F6" w:rsidP="00770C51">
      <w:pPr>
        <w:pStyle w:val="Akapitzlist"/>
        <w:numPr>
          <w:ilvl w:val="1"/>
          <w:numId w:val="26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wprowadzeni</w:t>
      </w:r>
      <w:r w:rsidR="00154B21" w:rsidRPr="009C0A6B">
        <w:rPr>
          <w:rFonts w:ascii="Tahoma" w:hAnsi="Tahoma" w:cs="Tahoma"/>
          <w:sz w:val="20"/>
          <w:szCs w:val="20"/>
        </w:rPr>
        <w:t>e</w:t>
      </w:r>
      <w:r w:rsidRPr="009C0A6B">
        <w:rPr>
          <w:rFonts w:ascii="Tahoma" w:hAnsi="Tahoma" w:cs="Tahoma"/>
          <w:sz w:val="20"/>
          <w:szCs w:val="20"/>
        </w:rPr>
        <w:t xml:space="preserve"> i </w:t>
      </w:r>
      <w:r w:rsidRPr="00ED2B2C">
        <w:rPr>
          <w:rFonts w:ascii="Tahoma" w:hAnsi="Tahoma" w:cs="Tahoma"/>
          <w:sz w:val="20"/>
          <w:szCs w:val="20"/>
        </w:rPr>
        <w:t>przechowywani</w:t>
      </w:r>
      <w:r w:rsidR="00154B21" w:rsidRPr="00ED2B2C">
        <w:rPr>
          <w:rFonts w:ascii="Tahoma" w:hAnsi="Tahoma" w:cs="Tahoma"/>
          <w:sz w:val="20"/>
          <w:szCs w:val="20"/>
        </w:rPr>
        <w:t>e</w:t>
      </w:r>
      <w:r w:rsidRPr="00ED2B2C">
        <w:rPr>
          <w:rFonts w:ascii="Tahoma" w:hAnsi="Tahoma" w:cs="Tahoma"/>
          <w:sz w:val="20"/>
          <w:szCs w:val="20"/>
        </w:rPr>
        <w:t xml:space="preserve"> w bazie danych komputera, wprowadzenie i przechowywanie </w:t>
      </w:r>
      <w:r w:rsidRPr="00ED2B2C">
        <w:rPr>
          <w:rFonts w:ascii="Tahoma" w:hAnsi="Tahoma" w:cs="Tahoma"/>
          <w:sz w:val="20"/>
          <w:szCs w:val="20"/>
        </w:rPr>
        <w:br/>
        <w:t>w sieci komputerowej,</w:t>
      </w:r>
    </w:p>
    <w:p w14:paraId="32DA2D13" w14:textId="67CAC5DC" w:rsidR="00622073" w:rsidRPr="00ED2B2C" w:rsidRDefault="00CF56F6" w:rsidP="00770C51">
      <w:pPr>
        <w:pStyle w:val="Akapitzlist"/>
        <w:numPr>
          <w:ilvl w:val="1"/>
          <w:numId w:val="26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>wypożyczani</w:t>
      </w:r>
      <w:r w:rsidR="00154B21" w:rsidRPr="00ED2B2C">
        <w:rPr>
          <w:rFonts w:ascii="Tahoma" w:hAnsi="Tahoma" w:cs="Tahoma"/>
          <w:sz w:val="20"/>
          <w:szCs w:val="20"/>
        </w:rPr>
        <w:t>e</w:t>
      </w:r>
      <w:r w:rsidRPr="00ED2B2C">
        <w:rPr>
          <w:rFonts w:ascii="Tahoma" w:hAnsi="Tahoma" w:cs="Tahoma"/>
          <w:sz w:val="20"/>
          <w:szCs w:val="20"/>
        </w:rPr>
        <w:t xml:space="preserve"> egzemplarzy całości lub części dzieła.</w:t>
      </w:r>
    </w:p>
    <w:p w14:paraId="77000CF0" w14:textId="39E26F06" w:rsidR="00622073" w:rsidRPr="00ED2B2C" w:rsidRDefault="00CF56F6" w:rsidP="00770C51">
      <w:pPr>
        <w:pStyle w:val="Akapitzlist"/>
        <w:numPr>
          <w:ilvl w:val="0"/>
          <w:numId w:val="18"/>
        </w:numPr>
        <w:spacing w:after="0"/>
        <w:ind w:left="426" w:hanging="426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>Przeniesienie praw autorskich następuje w dniu podpisania</w:t>
      </w:r>
      <w:r w:rsidR="00753419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 xml:space="preserve">protokołu </w:t>
      </w:r>
      <w:r w:rsidR="00F64A74" w:rsidRPr="00ED2B2C">
        <w:rPr>
          <w:rFonts w:ascii="Tahoma" w:hAnsi="Tahoma" w:cs="Tahoma"/>
          <w:sz w:val="20"/>
          <w:szCs w:val="20"/>
        </w:rPr>
        <w:t>zdawczo-odbiorczego</w:t>
      </w:r>
      <w:r w:rsidR="005F653C" w:rsidRPr="00ED2B2C">
        <w:rPr>
          <w:rFonts w:ascii="Tahoma" w:hAnsi="Tahoma" w:cs="Tahoma"/>
          <w:sz w:val="20"/>
          <w:szCs w:val="20"/>
        </w:rPr>
        <w:t xml:space="preserve"> dokumentacji</w:t>
      </w:r>
      <w:r w:rsidR="00753419" w:rsidRPr="00ED2B2C">
        <w:rPr>
          <w:rFonts w:ascii="Tahoma" w:hAnsi="Tahoma" w:cs="Tahoma"/>
          <w:sz w:val="20"/>
          <w:szCs w:val="20"/>
        </w:rPr>
        <w:t xml:space="preserve">, zgodnie z zapisami </w:t>
      </w:r>
      <w:r w:rsidR="00753419" w:rsidRPr="00ED2B2C">
        <w:rPr>
          <w:rFonts w:ascii="Tahoma" w:hAnsi="Tahoma" w:cs="Tahoma"/>
          <w:bCs/>
          <w:sz w:val="20"/>
          <w:szCs w:val="20"/>
        </w:rPr>
        <w:t xml:space="preserve">§ </w:t>
      </w:r>
      <w:r w:rsidR="00DC6546" w:rsidRPr="00ED2B2C">
        <w:rPr>
          <w:rFonts w:ascii="Tahoma" w:hAnsi="Tahoma" w:cs="Tahoma"/>
          <w:bCs/>
          <w:sz w:val="20"/>
          <w:szCs w:val="20"/>
        </w:rPr>
        <w:t>6</w:t>
      </w:r>
      <w:r w:rsidR="00753419" w:rsidRPr="00ED2B2C">
        <w:rPr>
          <w:rFonts w:ascii="Tahoma" w:hAnsi="Tahoma" w:cs="Tahoma"/>
          <w:bCs/>
          <w:sz w:val="20"/>
          <w:szCs w:val="20"/>
        </w:rPr>
        <w:t xml:space="preserve">, ust. 5, pkt </w:t>
      </w:r>
      <w:r w:rsidR="005F653C" w:rsidRPr="00ED2B2C">
        <w:rPr>
          <w:rFonts w:ascii="Tahoma" w:hAnsi="Tahoma" w:cs="Tahoma"/>
          <w:bCs/>
          <w:sz w:val="20"/>
          <w:szCs w:val="20"/>
        </w:rPr>
        <w:t>1</w:t>
      </w:r>
      <w:r w:rsidR="00753419" w:rsidRPr="00ED2B2C">
        <w:rPr>
          <w:rFonts w:ascii="Tahoma" w:hAnsi="Tahoma" w:cs="Tahoma"/>
          <w:bCs/>
          <w:sz w:val="20"/>
          <w:szCs w:val="20"/>
        </w:rPr>
        <w:t>).</w:t>
      </w:r>
    </w:p>
    <w:p w14:paraId="51530C49" w14:textId="2A264F5C" w:rsidR="00E4022C" w:rsidRPr="009C0A6B" w:rsidRDefault="00CF56F6" w:rsidP="00770C51">
      <w:pPr>
        <w:pStyle w:val="Akapitzlist"/>
        <w:numPr>
          <w:ilvl w:val="0"/>
          <w:numId w:val="18"/>
        </w:numPr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 xml:space="preserve">Zamawiający ma prawo do swobodnego dysponowania nabytymi majątkowymi prawami autorskimi, </w:t>
      </w:r>
      <w:r w:rsidRPr="00ED2B2C">
        <w:rPr>
          <w:rFonts w:ascii="Tahoma" w:hAnsi="Tahoma" w:cs="Tahoma"/>
          <w:sz w:val="20"/>
          <w:szCs w:val="20"/>
        </w:rPr>
        <w:br/>
        <w:t xml:space="preserve">w tym przeniesienia ich na inny podmiot, bez jakichkolwiek dodatkowych opłat, wynagrodzeń </w:t>
      </w:r>
      <w:r w:rsidRPr="00ED2B2C">
        <w:rPr>
          <w:rFonts w:ascii="Tahoma" w:hAnsi="Tahoma" w:cs="Tahoma"/>
          <w:sz w:val="20"/>
          <w:szCs w:val="20"/>
        </w:rPr>
        <w:br/>
        <w:t>na rzecz Wykonawcy</w:t>
      </w:r>
      <w:r w:rsidR="00154B21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zarówno na terenie kraju, jak i poza jego granicami. Wykonawca zrzeka się dochodzenia swoich majątkowych praw autorskich objętych niniejszą</w:t>
      </w:r>
      <w:r w:rsidRPr="009C0A6B">
        <w:rPr>
          <w:rFonts w:ascii="Tahoma" w:hAnsi="Tahoma" w:cs="Tahoma"/>
          <w:sz w:val="20"/>
          <w:szCs w:val="20"/>
        </w:rPr>
        <w:t xml:space="preserve">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mową.</w:t>
      </w:r>
    </w:p>
    <w:p w14:paraId="3AA5EBC7" w14:textId="060D41CD" w:rsidR="00DC6546" w:rsidRPr="00DC6546" w:rsidRDefault="00CF56F6" w:rsidP="00770C51">
      <w:pPr>
        <w:pStyle w:val="Akapitzlist"/>
        <w:numPr>
          <w:ilvl w:val="0"/>
          <w:numId w:val="18"/>
        </w:numPr>
        <w:spacing w:after="0"/>
        <w:ind w:left="426" w:hanging="42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C6546">
        <w:rPr>
          <w:rFonts w:ascii="Tahoma" w:hAnsi="Tahoma" w:cs="Tahoma"/>
          <w:sz w:val="20"/>
          <w:szCs w:val="20"/>
        </w:rPr>
        <w:t xml:space="preserve">Wykonawca oświadcza, że korzystanie przez Zamawiającego z autorskich praw </w:t>
      </w:r>
      <w:r w:rsidR="00154B21" w:rsidRPr="00DC6546">
        <w:rPr>
          <w:rFonts w:ascii="Tahoma" w:hAnsi="Tahoma" w:cs="Tahoma"/>
          <w:sz w:val="20"/>
          <w:szCs w:val="20"/>
        </w:rPr>
        <w:t xml:space="preserve">majątkowych </w:t>
      </w:r>
      <w:r w:rsidRPr="00DC6546">
        <w:rPr>
          <w:rFonts w:ascii="Tahoma" w:hAnsi="Tahoma" w:cs="Tahoma"/>
          <w:sz w:val="20"/>
          <w:szCs w:val="20"/>
        </w:rPr>
        <w:t>do dzieła,</w:t>
      </w:r>
      <w:r w:rsidRPr="00DC6546">
        <w:rPr>
          <w:rFonts w:ascii="Tahoma" w:hAnsi="Tahoma" w:cs="Tahoma"/>
          <w:sz w:val="20"/>
          <w:szCs w:val="20"/>
        </w:rPr>
        <w:br/>
        <w:t xml:space="preserve">w szczególności we wskazanym </w:t>
      </w:r>
      <w:r w:rsidR="00D77422">
        <w:rPr>
          <w:rFonts w:ascii="Tahoma" w:hAnsi="Tahoma" w:cs="Tahoma"/>
          <w:sz w:val="20"/>
          <w:szCs w:val="20"/>
        </w:rPr>
        <w:t>w ust. 2</w:t>
      </w:r>
      <w:r w:rsidR="00DC6546">
        <w:rPr>
          <w:rFonts w:ascii="Tahoma" w:hAnsi="Tahoma" w:cs="Tahoma"/>
          <w:sz w:val="20"/>
          <w:szCs w:val="20"/>
        </w:rPr>
        <w:t xml:space="preserve"> </w:t>
      </w:r>
      <w:r w:rsidRPr="00DC6546">
        <w:rPr>
          <w:rFonts w:ascii="Tahoma" w:hAnsi="Tahoma" w:cs="Tahoma"/>
          <w:sz w:val="20"/>
          <w:szCs w:val="20"/>
        </w:rPr>
        <w:t>zakresie, nie będzie stanowiło naruszenia jakichkolwiek praw osób trzecich, w szczególności praw autorskich</w:t>
      </w:r>
      <w:r w:rsidR="00DC6546">
        <w:rPr>
          <w:rFonts w:ascii="Tahoma" w:hAnsi="Tahoma" w:cs="Tahoma"/>
          <w:sz w:val="20"/>
          <w:szCs w:val="20"/>
        </w:rPr>
        <w:t>,</w:t>
      </w:r>
      <w:r w:rsidRPr="00DC6546">
        <w:rPr>
          <w:rFonts w:ascii="Tahoma" w:hAnsi="Tahoma" w:cs="Tahoma"/>
          <w:sz w:val="20"/>
          <w:szCs w:val="20"/>
        </w:rPr>
        <w:t xml:space="preserve"> i nie będą z tego tytułu podnoszone jakiekolwiek roszczenia wobec Zamawiającego, ani w stosunku do działających na jego rzecz i w jego imieniu osób trzecich</w:t>
      </w:r>
      <w:r w:rsidR="00DC6546">
        <w:rPr>
          <w:rFonts w:ascii="Tahoma" w:hAnsi="Tahoma" w:cs="Tahoma"/>
          <w:sz w:val="20"/>
          <w:szCs w:val="20"/>
        </w:rPr>
        <w:t>, w tym w</w:t>
      </w:r>
      <w:r w:rsidRPr="00DC6546">
        <w:rPr>
          <w:rFonts w:ascii="Tahoma" w:hAnsi="Tahoma" w:cs="Tahoma"/>
          <w:sz w:val="20"/>
          <w:szCs w:val="20"/>
        </w:rPr>
        <w:t xml:space="preserve"> szczególności </w:t>
      </w:r>
      <w:r w:rsidR="003D1463" w:rsidRPr="00DC6546">
        <w:rPr>
          <w:rFonts w:ascii="Tahoma" w:hAnsi="Tahoma" w:cs="Tahoma"/>
          <w:sz w:val="20"/>
          <w:szCs w:val="20"/>
        </w:rPr>
        <w:t>W</w:t>
      </w:r>
      <w:r w:rsidR="001C6567" w:rsidRPr="00DC6546">
        <w:rPr>
          <w:rFonts w:ascii="Tahoma" w:hAnsi="Tahoma" w:cs="Tahoma"/>
          <w:sz w:val="20"/>
          <w:szCs w:val="20"/>
        </w:rPr>
        <w:t xml:space="preserve">ykonawca oświadcza, że </w:t>
      </w:r>
      <w:r w:rsidRPr="00DC6546">
        <w:rPr>
          <w:rFonts w:ascii="Tahoma" w:hAnsi="Tahoma" w:cs="Tahoma"/>
          <w:sz w:val="20"/>
          <w:szCs w:val="20"/>
        </w:rPr>
        <w:t xml:space="preserve">wykorzystanie dzieła w sposób wskazany </w:t>
      </w:r>
      <w:r w:rsidR="001C6567" w:rsidRPr="00DC6546">
        <w:rPr>
          <w:rFonts w:ascii="Tahoma" w:hAnsi="Tahoma" w:cs="Tahoma"/>
          <w:sz w:val="20"/>
          <w:szCs w:val="20"/>
        </w:rPr>
        <w:br/>
      </w:r>
      <w:r w:rsidRPr="00DC6546">
        <w:rPr>
          <w:rFonts w:ascii="Tahoma" w:hAnsi="Tahoma" w:cs="Tahoma"/>
          <w:sz w:val="20"/>
          <w:szCs w:val="20"/>
        </w:rPr>
        <w:t xml:space="preserve">w niniejszym paragrafie nie </w:t>
      </w:r>
      <w:r w:rsidR="005F653C" w:rsidRPr="00DC6546">
        <w:rPr>
          <w:rFonts w:ascii="Tahoma" w:hAnsi="Tahoma" w:cs="Tahoma"/>
          <w:sz w:val="20"/>
          <w:szCs w:val="20"/>
        </w:rPr>
        <w:t>ingeruje w prawo</w:t>
      </w:r>
      <w:r w:rsidRPr="00DC6546">
        <w:rPr>
          <w:rFonts w:ascii="Tahoma" w:hAnsi="Tahoma" w:cs="Tahoma"/>
          <w:sz w:val="20"/>
          <w:szCs w:val="20"/>
        </w:rPr>
        <w:t xml:space="preserve"> </w:t>
      </w:r>
      <w:r w:rsidR="00DC6546">
        <w:rPr>
          <w:rFonts w:ascii="Tahoma" w:hAnsi="Tahoma" w:cs="Tahoma"/>
          <w:sz w:val="20"/>
          <w:szCs w:val="20"/>
        </w:rPr>
        <w:t xml:space="preserve">twórcy </w:t>
      </w:r>
      <w:r w:rsidR="00DC6546" w:rsidRPr="00494D57">
        <w:rPr>
          <w:rFonts w:ascii="Tahoma" w:hAnsi="Tahoma" w:cs="Tahoma"/>
          <w:sz w:val="20"/>
          <w:szCs w:val="20"/>
        </w:rPr>
        <w:t>do</w:t>
      </w:r>
      <w:r w:rsidR="00DC6546">
        <w:rPr>
          <w:rFonts w:ascii="Tahoma" w:hAnsi="Tahoma" w:cs="Tahoma"/>
          <w:sz w:val="20"/>
          <w:szCs w:val="20"/>
        </w:rPr>
        <w:t xml:space="preserve"> integralności dzieła, w szczególności do</w:t>
      </w:r>
      <w:r w:rsidR="00DC6546" w:rsidRPr="00494D57">
        <w:rPr>
          <w:rFonts w:ascii="Tahoma" w:hAnsi="Tahoma" w:cs="Tahoma"/>
          <w:sz w:val="20"/>
          <w:szCs w:val="20"/>
        </w:rPr>
        <w:t xml:space="preserve"> nienaruszalności formy i treści dzieła oraz jego rzetelnego wykorzystania.</w:t>
      </w:r>
    </w:p>
    <w:p w14:paraId="55B39F8E" w14:textId="38C88BF0" w:rsidR="00DC6546" w:rsidRPr="004F5A0A" w:rsidRDefault="00DC6546" w:rsidP="00770C51">
      <w:pPr>
        <w:numPr>
          <w:ilvl w:val="0"/>
          <w:numId w:val="18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Wykonawca gwarantuje, że do wszelkich utworów powstałych w związku z realizacją niniejszej </w:t>
      </w:r>
      <w:r w:rsidR="00BC145A">
        <w:rPr>
          <w:rFonts w:ascii="Tahoma" w:hAnsi="Tahoma" w:cs="Tahoma"/>
          <w:color w:val="000000"/>
          <w:sz w:val="20"/>
          <w:szCs w:val="20"/>
        </w:rPr>
        <w:t>U</w:t>
      </w:r>
      <w:r w:rsidR="00BC145A" w:rsidRPr="004F5A0A">
        <w:rPr>
          <w:rFonts w:ascii="Tahoma" w:hAnsi="Tahoma" w:cs="Tahoma"/>
          <w:color w:val="000000"/>
          <w:sz w:val="20"/>
          <w:szCs w:val="20"/>
        </w:rPr>
        <w:t>mowy przysługują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 mu w całości autorskie prawa majątkowe, oraz że utwory te nie naruszają jakichkolwiek praw, w tym w szczególności praw własności intelektualnej, przysługujących osobom trzecim, w tym osobom, którymi Wykonawca posłużył się przy wykonywaniu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lub którym Wykonawca zlecił wykonanie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choćby w części. </w:t>
      </w:r>
    </w:p>
    <w:p w14:paraId="66FCED44" w14:textId="3EA9C173" w:rsidR="00DC6546" w:rsidRPr="004F5A0A" w:rsidRDefault="00DC6546" w:rsidP="00770C51">
      <w:pPr>
        <w:numPr>
          <w:ilvl w:val="0"/>
          <w:numId w:val="18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Jeżeli Wykonawca przy realizacji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lub jej części posłuży się osobami trzecimi, zobowiązany jest każdorazowo do przedłożenia oświadczenia tych osób (zarówno twórców jak </w:t>
      </w:r>
      <w:r w:rsidRPr="004F5A0A">
        <w:rPr>
          <w:rFonts w:ascii="Tahoma" w:hAnsi="Tahoma" w:cs="Tahoma"/>
          <w:color w:val="000000"/>
          <w:sz w:val="20"/>
          <w:szCs w:val="20"/>
        </w:rPr>
        <w:br/>
        <w:t>i współtwórców), potwierdzającego przeniesienie na Zamawiającego praw autorskich i praw zależnych oraz zgodę na dokonywanie zmian w dokumentacji w analogicznym zakresie i na analogicznych zasadach</w:t>
      </w:r>
      <w:r w:rsidR="00497453">
        <w:rPr>
          <w:rFonts w:ascii="Tahoma" w:hAnsi="Tahoma" w:cs="Tahoma"/>
          <w:color w:val="000000"/>
          <w:sz w:val="20"/>
          <w:szCs w:val="20"/>
        </w:rPr>
        <w:t>,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 jakie przewidziane są dla Wykonawcy. </w:t>
      </w:r>
    </w:p>
    <w:p w14:paraId="10272C03" w14:textId="0F67C4BB" w:rsidR="00DC6546" w:rsidRPr="004F5A0A" w:rsidRDefault="00DC6546" w:rsidP="00770C51">
      <w:pPr>
        <w:numPr>
          <w:ilvl w:val="0"/>
          <w:numId w:val="18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Na każde żądanie Zamawiającego Wykonawca przedstawi dokumentację potwierdzającą przysługiwanie Wykonawcy wszelkich praw do dokumentacji projektowo-kosztorysowej stanowiącej przedmiot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mowy. Brak żądania Zamawiającego w tym zakresie lub nieudostępnienie dokumentacji potwierdzającej przysługiwanie Wykonawcy ww. praw nie ogranicza w jakimkolwiek stopniu </w:t>
      </w:r>
      <w:r w:rsidRPr="004F5A0A">
        <w:rPr>
          <w:rFonts w:ascii="Tahoma" w:hAnsi="Tahoma" w:cs="Tahoma"/>
          <w:color w:val="000000"/>
          <w:sz w:val="20"/>
          <w:szCs w:val="20"/>
        </w:rPr>
        <w:lastRenderedPageBreak/>
        <w:t xml:space="preserve">odpowiedzialności Wykonawcy za prawidłowość przekazania Zamawiającemu autorskich praw majątkowych do dokumentacji projektowo-kosztorysowej stanowiącej przedmiot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>mowy.</w:t>
      </w:r>
    </w:p>
    <w:p w14:paraId="6351D70B" w14:textId="766D9116" w:rsidR="00DC6546" w:rsidRPr="00DC6546" w:rsidRDefault="00DC6546" w:rsidP="00770C51">
      <w:pPr>
        <w:numPr>
          <w:ilvl w:val="0"/>
          <w:numId w:val="18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W przypadku wystąpienia do Zamawiającego jakiejkolwiek osoby trzeciej z roszczeniami z tytułu naruszenia jej praw poprzez korzystanie przez Zamawiającego z dokumentacji projektowo-kosztorysowej w sposób zgodny z niniejszą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>mową, Wykonawca zwolni Zamawiającego od odpowiedzialności wobec tej osoby trzeciej i poniesie wszystkie związane z tym koszty, a w razie wytoczenia przez osobę trzecią powództwa — przystąpi po stronie Zamawiającego do postępowania sądowego.</w:t>
      </w:r>
    </w:p>
    <w:p w14:paraId="7B48BCF5" w14:textId="77777777" w:rsidR="00722538" w:rsidRPr="00DC6546" w:rsidRDefault="00722538" w:rsidP="00DC6546">
      <w:pPr>
        <w:pStyle w:val="Akapitzlist"/>
        <w:spacing w:after="0"/>
        <w:ind w:left="426"/>
        <w:contextualSpacing w:val="0"/>
        <w:rPr>
          <w:rFonts w:ascii="Tahoma" w:hAnsi="Tahoma" w:cs="Tahoma"/>
          <w:b/>
        </w:rPr>
      </w:pPr>
    </w:p>
    <w:p w14:paraId="3971A080" w14:textId="6D53AEBA" w:rsidR="00CF56F6" w:rsidRPr="009C0A6B" w:rsidRDefault="00CF56F6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  <w:r w:rsidRPr="009C0A6B">
        <w:rPr>
          <w:rFonts w:ascii="Tahoma" w:hAnsi="Tahoma" w:cs="Tahoma"/>
          <w:b/>
        </w:rPr>
        <w:t xml:space="preserve">§ </w:t>
      </w:r>
      <w:r w:rsidR="00136C25">
        <w:rPr>
          <w:rFonts w:ascii="Tahoma" w:hAnsi="Tahoma" w:cs="Tahoma"/>
          <w:b/>
        </w:rPr>
        <w:t>8</w:t>
      </w:r>
    </w:p>
    <w:p w14:paraId="0452D8FA" w14:textId="6C2DABB2" w:rsidR="00494764" w:rsidRPr="00724053" w:rsidRDefault="00494764" w:rsidP="00770C51">
      <w:pPr>
        <w:numPr>
          <w:ilvl w:val="1"/>
          <w:numId w:val="9"/>
        </w:numPr>
        <w:tabs>
          <w:tab w:val="clear" w:pos="1440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Zaistniałe przypadki </w:t>
      </w:r>
      <w:r w:rsidRPr="00ED2B2C">
        <w:rPr>
          <w:rFonts w:ascii="Tahoma" w:hAnsi="Tahoma" w:cs="Tahoma"/>
          <w:sz w:val="20"/>
          <w:szCs w:val="20"/>
        </w:rPr>
        <w:t xml:space="preserve">wykonania prac dodatkowych, o których mowa w art. 455 ust. 1. pkt 3) i 4) </w:t>
      </w:r>
      <w:r w:rsidR="00494D33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stawy Prawo </w:t>
      </w:r>
      <w:r w:rsidR="00ED2B2C" w:rsidRPr="00ED2B2C">
        <w:rPr>
          <w:rFonts w:ascii="Tahoma" w:hAnsi="Tahoma" w:cs="Tahoma"/>
          <w:sz w:val="20"/>
          <w:szCs w:val="20"/>
        </w:rPr>
        <w:t>z</w:t>
      </w:r>
      <w:r w:rsidRPr="00ED2B2C">
        <w:rPr>
          <w:rFonts w:ascii="Tahoma" w:hAnsi="Tahoma" w:cs="Tahoma"/>
          <w:sz w:val="20"/>
          <w:szCs w:val="20"/>
        </w:rPr>
        <w:t xml:space="preserve">amówień </w:t>
      </w:r>
      <w:r w:rsidR="00ED2B2C" w:rsidRPr="00ED2B2C">
        <w:rPr>
          <w:rFonts w:ascii="Tahoma" w:hAnsi="Tahoma" w:cs="Tahoma"/>
          <w:sz w:val="20"/>
          <w:szCs w:val="20"/>
        </w:rPr>
        <w:t>p</w:t>
      </w:r>
      <w:r w:rsidRPr="00ED2B2C">
        <w:rPr>
          <w:rFonts w:ascii="Tahoma" w:hAnsi="Tahoma" w:cs="Tahoma"/>
          <w:sz w:val="20"/>
          <w:szCs w:val="20"/>
        </w:rPr>
        <w:t xml:space="preserve">ublicznych, muszą być każdorazowo uzgadniane z Zamawiającym, </w:t>
      </w:r>
      <w:r w:rsidRPr="00ED2B2C">
        <w:rPr>
          <w:rFonts w:ascii="Tahoma" w:hAnsi="Tahoma" w:cs="Tahoma"/>
          <w:sz w:val="20"/>
          <w:szCs w:val="20"/>
        </w:rPr>
        <w:br/>
        <w:t>w przeciwnym wypadku Wykonawcy nie przysługuje zapłata za wykonanie</w:t>
      </w:r>
      <w:r w:rsidRPr="00724053">
        <w:rPr>
          <w:rFonts w:ascii="Tahoma" w:hAnsi="Tahoma" w:cs="Tahoma"/>
          <w:sz w:val="20"/>
          <w:szCs w:val="20"/>
        </w:rPr>
        <w:t xml:space="preserve"> tych prac.</w:t>
      </w:r>
    </w:p>
    <w:p w14:paraId="795AA42B" w14:textId="77777777" w:rsidR="00494764" w:rsidRPr="00724053" w:rsidRDefault="00494764" w:rsidP="00770C51">
      <w:pPr>
        <w:numPr>
          <w:ilvl w:val="1"/>
          <w:numId w:val="9"/>
        </w:numPr>
        <w:tabs>
          <w:tab w:val="clear" w:pos="1440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Za prace dodatkowe rozumie się usługi, których wykonanie stało się konieczne na skutek sytuacji, których nie można było wcześniej przewidzieć</w:t>
      </w:r>
      <w:r>
        <w:rPr>
          <w:rFonts w:ascii="Tahoma" w:hAnsi="Tahoma" w:cs="Tahoma"/>
          <w:sz w:val="20"/>
          <w:szCs w:val="20"/>
        </w:rPr>
        <w:t>,</w:t>
      </w:r>
      <w:r w:rsidRPr="00724053">
        <w:rPr>
          <w:rFonts w:ascii="Tahoma" w:hAnsi="Tahoma" w:cs="Tahoma"/>
          <w:sz w:val="20"/>
          <w:szCs w:val="20"/>
        </w:rPr>
        <w:t xml:space="preserve"> oraz z przyczyn technicznych lub gospodarczych ich wykonanie stało się niezbędne.</w:t>
      </w:r>
    </w:p>
    <w:p w14:paraId="1D9E8478" w14:textId="77777777" w:rsidR="00CF56F6" w:rsidRPr="009C0A6B" w:rsidRDefault="00CF56F6" w:rsidP="009C0A6B">
      <w:pPr>
        <w:spacing w:after="0"/>
        <w:ind w:hanging="357"/>
        <w:jc w:val="center"/>
        <w:rPr>
          <w:rFonts w:ascii="Tahoma" w:hAnsi="Tahoma" w:cs="Tahoma"/>
          <w:b/>
          <w:sz w:val="20"/>
          <w:szCs w:val="20"/>
        </w:rPr>
      </w:pPr>
    </w:p>
    <w:p w14:paraId="654CA431" w14:textId="082076C3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</w:t>
      </w:r>
      <w:r w:rsidR="00136C25">
        <w:rPr>
          <w:rFonts w:ascii="Tahoma" w:hAnsi="Tahoma" w:cs="Tahoma"/>
          <w:b/>
          <w:sz w:val="20"/>
          <w:szCs w:val="20"/>
        </w:rPr>
        <w:t xml:space="preserve"> 9</w:t>
      </w:r>
    </w:p>
    <w:p w14:paraId="4843D945" w14:textId="6A0588CA" w:rsidR="00CF56F6" w:rsidRPr="009C0A6B" w:rsidRDefault="00CF56F6" w:rsidP="00770C51">
      <w:pPr>
        <w:pStyle w:val="Tekstpodstawowy"/>
        <w:numPr>
          <w:ilvl w:val="0"/>
          <w:numId w:val="27"/>
        </w:numPr>
        <w:spacing w:line="276" w:lineRule="auto"/>
        <w:ind w:left="425" w:hanging="425"/>
        <w:jc w:val="both"/>
        <w:rPr>
          <w:rFonts w:ascii="Tahoma" w:hAnsi="Tahoma" w:cs="Tahoma"/>
        </w:rPr>
      </w:pPr>
      <w:r w:rsidRPr="009C0A6B">
        <w:rPr>
          <w:rFonts w:ascii="Tahoma" w:hAnsi="Tahoma" w:cs="Tahoma"/>
        </w:rPr>
        <w:t xml:space="preserve">Strony ustalają odpowiedzialność za niewykonanie lub nienależyte wykonanie </w:t>
      </w:r>
      <w:r w:rsidR="004C1028">
        <w:rPr>
          <w:rFonts w:ascii="Tahoma" w:hAnsi="Tahoma" w:cs="Tahoma"/>
        </w:rPr>
        <w:t>U</w:t>
      </w:r>
      <w:r w:rsidRPr="009C0A6B">
        <w:rPr>
          <w:rFonts w:ascii="Tahoma" w:hAnsi="Tahoma" w:cs="Tahoma"/>
        </w:rPr>
        <w:t>mowy w formie kar umownych w następujących wypadkach i wysokościach:</w:t>
      </w:r>
    </w:p>
    <w:p w14:paraId="6DF3145D" w14:textId="77777777" w:rsidR="00CF56F6" w:rsidRPr="009C0A6B" w:rsidRDefault="00CF56F6" w:rsidP="00770C51">
      <w:pPr>
        <w:pStyle w:val="Akapitzlist"/>
        <w:numPr>
          <w:ilvl w:val="0"/>
          <w:numId w:val="28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Wykonawca zapłaci Zamawiającemu kary umowne za:</w:t>
      </w:r>
    </w:p>
    <w:p w14:paraId="13683014" w14:textId="2E5B2D63" w:rsidR="00494D33" w:rsidRPr="00B53814" w:rsidRDefault="00494D33" w:rsidP="009F4F9E">
      <w:pPr>
        <w:pStyle w:val="Akapitzlist"/>
        <w:numPr>
          <w:ilvl w:val="0"/>
          <w:numId w:val="41"/>
        </w:numPr>
        <w:tabs>
          <w:tab w:val="left" w:pos="1276"/>
        </w:tabs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6B7455">
        <w:rPr>
          <w:rFonts w:ascii="Tahoma" w:hAnsi="Tahoma" w:cs="Tahoma"/>
          <w:sz w:val="20"/>
          <w:szCs w:val="20"/>
        </w:rPr>
        <w:t xml:space="preserve">zwłokę w opracowaniu dokumentacji </w:t>
      </w:r>
      <w:r w:rsidRPr="00B53814">
        <w:rPr>
          <w:rFonts w:ascii="Tahoma" w:hAnsi="Tahoma" w:cs="Tahoma"/>
          <w:sz w:val="20"/>
          <w:szCs w:val="20"/>
        </w:rPr>
        <w:t xml:space="preserve">projektowo-kosztorysowej, w stosunku do terminu wskazanego w § 2 ust. 2 pkt 1, w wysokości 1 </w:t>
      </w:r>
      <w:r w:rsidRPr="00B53814">
        <w:rPr>
          <w:rFonts w:ascii="Tahoma" w:hAnsi="Tahoma" w:cs="Tahoma"/>
          <w:bCs/>
          <w:sz w:val="20"/>
          <w:szCs w:val="20"/>
        </w:rPr>
        <w:t>%</w:t>
      </w:r>
      <w:r w:rsidRPr="00B53814">
        <w:rPr>
          <w:rFonts w:ascii="Tahoma" w:hAnsi="Tahoma" w:cs="Tahoma"/>
          <w:sz w:val="20"/>
          <w:szCs w:val="20"/>
        </w:rPr>
        <w:t xml:space="preserve"> całkowitego wynagrodzenia brutto określonego w § 6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zwłoki;</w:t>
      </w:r>
    </w:p>
    <w:p w14:paraId="7E224B69" w14:textId="320DA9ED" w:rsidR="009F4F9E" w:rsidRPr="00B53814" w:rsidRDefault="00722538" w:rsidP="009F4F9E">
      <w:pPr>
        <w:pStyle w:val="Akapitzlist"/>
        <w:numPr>
          <w:ilvl w:val="0"/>
          <w:numId w:val="41"/>
        </w:numPr>
        <w:tabs>
          <w:tab w:val="left" w:pos="1276"/>
        </w:tabs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zwłokę w dostarczeniu Zamawiającemu wersji elektronicznej </w:t>
      </w:r>
      <w:r w:rsidR="009F4F9E" w:rsidRPr="00B53814">
        <w:rPr>
          <w:rFonts w:ascii="Tahoma" w:hAnsi="Tahoma" w:cs="Tahoma"/>
          <w:sz w:val="20"/>
          <w:szCs w:val="20"/>
        </w:rPr>
        <w:t xml:space="preserve">dokumentów wyszczególnionych w § 2 ust. 2 pkt 1) lit. a) i b), w stosunku do terminów granicznych </w:t>
      </w:r>
      <w:r w:rsidRPr="00B53814">
        <w:rPr>
          <w:rFonts w:ascii="Tahoma" w:hAnsi="Tahoma" w:cs="Tahoma"/>
          <w:sz w:val="20"/>
          <w:szCs w:val="20"/>
        </w:rPr>
        <w:t>wskazanych w § 2 ust. 2 pkt 1) lit. a) i b)</w:t>
      </w:r>
      <w:r w:rsidR="009F4F9E" w:rsidRPr="00B53814">
        <w:rPr>
          <w:rFonts w:ascii="Tahoma" w:hAnsi="Tahoma" w:cs="Tahoma"/>
          <w:sz w:val="20"/>
          <w:szCs w:val="20"/>
        </w:rPr>
        <w:t xml:space="preserve">, w wysokości 0,5 </w:t>
      </w:r>
      <w:r w:rsidR="009F4F9E" w:rsidRPr="00B53814">
        <w:rPr>
          <w:rFonts w:ascii="Tahoma" w:hAnsi="Tahoma" w:cs="Tahoma"/>
          <w:bCs/>
          <w:sz w:val="20"/>
          <w:szCs w:val="20"/>
        </w:rPr>
        <w:t>%</w:t>
      </w:r>
      <w:r w:rsidR="009F4F9E" w:rsidRPr="00B53814">
        <w:rPr>
          <w:rFonts w:ascii="Tahoma" w:hAnsi="Tahoma" w:cs="Tahoma"/>
          <w:sz w:val="20"/>
          <w:szCs w:val="20"/>
        </w:rPr>
        <w:t xml:space="preserve"> całkowitego wynagrodzenia brutto określonego w § 6 ust. 1 Umowy za każdy dzień zwłoki;</w:t>
      </w:r>
    </w:p>
    <w:p w14:paraId="1F093806" w14:textId="1F7FED98" w:rsidR="00494D33" w:rsidRPr="00B53814" w:rsidRDefault="00494D33" w:rsidP="009F4F9E">
      <w:pPr>
        <w:pStyle w:val="Akapitzlist"/>
        <w:numPr>
          <w:ilvl w:val="0"/>
          <w:numId w:val="41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zwłokę w usunięciu wad w dokumentacji projektowo-kosztorysowej, w stosunku do terminu wskazanego w § 5, ust. 1</w:t>
      </w:r>
      <w:r w:rsidR="009F4F9E" w:rsidRPr="00B53814">
        <w:rPr>
          <w:rFonts w:ascii="Tahoma" w:hAnsi="Tahoma" w:cs="Tahoma"/>
          <w:sz w:val="20"/>
          <w:szCs w:val="20"/>
        </w:rPr>
        <w:t>1</w:t>
      </w:r>
      <w:r w:rsidRPr="00B53814">
        <w:rPr>
          <w:rFonts w:ascii="Tahoma" w:hAnsi="Tahoma" w:cs="Tahoma"/>
          <w:sz w:val="20"/>
          <w:szCs w:val="20"/>
        </w:rPr>
        <w:t xml:space="preserve">, w wysokości 0,5 % całkowitego wynagrodzenia brutto określonego w § 6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zwłoki, liczony od dnia wyznaczonego na usunięcie wad;</w:t>
      </w:r>
    </w:p>
    <w:p w14:paraId="737EFDA9" w14:textId="06E427AB" w:rsidR="00494D33" w:rsidRPr="00B53814" w:rsidRDefault="00494D33" w:rsidP="009F4F9E">
      <w:pPr>
        <w:pStyle w:val="Akapitzlist"/>
        <w:numPr>
          <w:ilvl w:val="0"/>
          <w:numId w:val="41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zwłokę w usunięciu wad w dokumentacji projektowo-kosztorysowej, w stosunku do terminów wskazanych w § 5, ust. 13</w:t>
      </w:r>
      <w:r w:rsidR="009F4F9E" w:rsidRPr="00B53814">
        <w:rPr>
          <w:rFonts w:ascii="Tahoma" w:hAnsi="Tahoma" w:cs="Tahoma"/>
          <w:sz w:val="20"/>
          <w:szCs w:val="20"/>
        </w:rPr>
        <w:t>-14</w:t>
      </w:r>
      <w:r w:rsidRPr="00B53814">
        <w:rPr>
          <w:rFonts w:ascii="Tahoma" w:hAnsi="Tahoma" w:cs="Tahoma"/>
          <w:sz w:val="20"/>
          <w:szCs w:val="20"/>
        </w:rPr>
        <w:t xml:space="preserve">, w wysokości 1 % całkowitego wynagrodzenia brutto określonego w § 6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zwłoki, liczony od dnia wyznaczonego na usunięcie wad;</w:t>
      </w:r>
    </w:p>
    <w:p w14:paraId="134CF024" w14:textId="40ADF61A" w:rsidR="00CF56F6" w:rsidRPr="00722538" w:rsidRDefault="00CF56F6" w:rsidP="00770C51">
      <w:pPr>
        <w:pStyle w:val="Akapitzlist"/>
        <w:numPr>
          <w:ilvl w:val="0"/>
          <w:numId w:val="41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 xml:space="preserve">odstąpienie od </w:t>
      </w:r>
      <w:r w:rsidR="004C1028" w:rsidRPr="00722538">
        <w:rPr>
          <w:rFonts w:ascii="Tahoma" w:hAnsi="Tahoma" w:cs="Tahoma"/>
          <w:sz w:val="20"/>
          <w:szCs w:val="20"/>
        </w:rPr>
        <w:t>U</w:t>
      </w:r>
      <w:r w:rsidRPr="00722538">
        <w:rPr>
          <w:rFonts w:ascii="Tahoma" w:hAnsi="Tahoma" w:cs="Tahoma"/>
          <w:sz w:val="20"/>
          <w:szCs w:val="20"/>
        </w:rPr>
        <w:t xml:space="preserve">mowy z przyczyn leżących po stronie Wykonawcy </w:t>
      </w:r>
      <w:r w:rsidR="00C1211A" w:rsidRPr="00722538">
        <w:rPr>
          <w:rFonts w:ascii="Tahoma" w:hAnsi="Tahoma" w:cs="Tahoma"/>
          <w:sz w:val="20"/>
          <w:szCs w:val="20"/>
        </w:rPr>
        <w:t xml:space="preserve">- </w:t>
      </w:r>
      <w:r w:rsidRPr="00722538">
        <w:rPr>
          <w:rFonts w:ascii="Tahoma" w:hAnsi="Tahoma" w:cs="Tahoma"/>
          <w:sz w:val="20"/>
          <w:szCs w:val="20"/>
        </w:rPr>
        <w:t>w wysokości 2</w:t>
      </w:r>
      <w:r w:rsidR="00722538" w:rsidRPr="00722538">
        <w:rPr>
          <w:rFonts w:ascii="Tahoma" w:hAnsi="Tahoma" w:cs="Tahoma"/>
          <w:sz w:val="20"/>
          <w:szCs w:val="20"/>
        </w:rPr>
        <w:t>0</w:t>
      </w:r>
      <w:r w:rsidR="00FB696D" w:rsidRPr="00722538">
        <w:rPr>
          <w:rFonts w:ascii="Tahoma" w:hAnsi="Tahoma" w:cs="Tahoma"/>
          <w:sz w:val="20"/>
          <w:szCs w:val="20"/>
        </w:rPr>
        <w:t xml:space="preserve"> </w:t>
      </w:r>
      <w:r w:rsidRPr="00722538">
        <w:rPr>
          <w:rFonts w:ascii="Tahoma" w:hAnsi="Tahoma" w:cs="Tahoma"/>
          <w:bCs/>
          <w:sz w:val="20"/>
          <w:szCs w:val="20"/>
        </w:rPr>
        <w:t>%</w:t>
      </w:r>
      <w:r w:rsidRPr="00722538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94D33" w:rsidRPr="00722538">
        <w:rPr>
          <w:rFonts w:ascii="Tahoma" w:hAnsi="Tahoma" w:cs="Tahoma"/>
          <w:sz w:val="20"/>
          <w:szCs w:val="20"/>
        </w:rPr>
        <w:t>6</w:t>
      </w:r>
      <w:r w:rsidRPr="00722538">
        <w:rPr>
          <w:rFonts w:ascii="Tahoma" w:hAnsi="Tahoma" w:cs="Tahoma"/>
          <w:sz w:val="20"/>
          <w:szCs w:val="20"/>
        </w:rPr>
        <w:t xml:space="preserve"> ust. 1 </w:t>
      </w:r>
      <w:r w:rsidR="004C1028" w:rsidRPr="00722538">
        <w:rPr>
          <w:rFonts w:ascii="Tahoma" w:hAnsi="Tahoma" w:cs="Tahoma"/>
          <w:sz w:val="20"/>
          <w:szCs w:val="20"/>
        </w:rPr>
        <w:t>U</w:t>
      </w:r>
      <w:r w:rsidRPr="00722538">
        <w:rPr>
          <w:rFonts w:ascii="Tahoma" w:hAnsi="Tahoma" w:cs="Tahoma"/>
          <w:sz w:val="20"/>
          <w:szCs w:val="20"/>
        </w:rPr>
        <w:t>mowy;</w:t>
      </w:r>
    </w:p>
    <w:p w14:paraId="29618C6C" w14:textId="2F6E1611" w:rsidR="00494D33" w:rsidRPr="00722538" w:rsidRDefault="00494D33" w:rsidP="00770C51">
      <w:pPr>
        <w:pStyle w:val="Akapitzlist"/>
        <w:numPr>
          <w:ilvl w:val="0"/>
          <w:numId w:val="41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 xml:space="preserve">zwłokę w aktualizacji opracowanych kosztorysów inwestorskich, w stosunku do terminu wskazanego w § 2 ust. 2 pkt </w:t>
      </w:r>
      <w:r w:rsidR="00BC145A" w:rsidRPr="00722538">
        <w:rPr>
          <w:rFonts w:ascii="Tahoma" w:hAnsi="Tahoma" w:cs="Tahoma"/>
          <w:sz w:val="20"/>
          <w:szCs w:val="20"/>
        </w:rPr>
        <w:t>2, w</w:t>
      </w:r>
      <w:r w:rsidRPr="00722538">
        <w:rPr>
          <w:rFonts w:ascii="Tahoma" w:hAnsi="Tahoma" w:cs="Tahoma"/>
          <w:sz w:val="20"/>
          <w:szCs w:val="20"/>
        </w:rPr>
        <w:t xml:space="preserve"> wysokości 0,</w:t>
      </w:r>
      <w:r w:rsidR="00FB696D" w:rsidRPr="00722538">
        <w:rPr>
          <w:rFonts w:ascii="Tahoma" w:hAnsi="Tahoma" w:cs="Tahoma"/>
          <w:sz w:val="20"/>
          <w:szCs w:val="20"/>
        </w:rPr>
        <w:t>5</w:t>
      </w:r>
      <w:r w:rsidRPr="00722538">
        <w:rPr>
          <w:rFonts w:ascii="Tahoma" w:hAnsi="Tahoma" w:cs="Tahoma"/>
          <w:sz w:val="20"/>
          <w:szCs w:val="20"/>
        </w:rPr>
        <w:t xml:space="preserve"> % ustalonego całkowitego wynagrodzenia brutto określonego w § 6 ust. 1 </w:t>
      </w:r>
      <w:r w:rsidR="004C1028" w:rsidRPr="00722538">
        <w:rPr>
          <w:rFonts w:ascii="Tahoma" w:hAnsi="Tahoma" w:cs="Tahoma"/>
          <w:sz w:val="20"/>
          <w:szCs w:val="20"/>
        </w:rPr>
        <w:t>U</w:t>
      </w:r>
      <w:r w:rsidRPr="00722538">
        <w:rPr>
          <w:rFonts w:ascii="Tahoma" w:hAnsi="Tahoma" w:cs="Tahoma"/>
          <w:sz w:val="20"/>
          <w:szCs w:val="20"/>
        </w:rPr>
        <w:t>mowy, za każdy dzień zwłoki;</w:t>
      </w:r>
    </w:p>
    <w:p w14:paraId="1E54C3F5" w14:textId="259F28D4" w:rsidR="00494D33" w:rsidRPr="00722538" w:rsidRDefault="00494D33" w:rsidP="00770C51">
      <w:pPr>
        <w:pStyle w:val="Akapitzlist"/>
        <w:numPr>
          <w:ilvl w:val="0"/>
          <w:numId w:val="41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 xml:space="preserve">brak zapłaty lub nieterminową zapłatę wynagrodzenia należnego zgłoszonym podwykonawcom z tytułu zmiany wysokości wynagrodzenia, w </w:t>
      </w:r>
      <w:r w:rsidR="00BC145A" w:rsidRPr="00722538">
        <w:rPr>
          <w:rFonts w:ascii="Tahoma" w:hAnsi="Tahoma" w:cs="Tahoma"/>
          <w:sz w:val="20"/>
          <w:szCs w:val="20"/>
        </w:rPr>
        <w:t>przypadkach,</w:t>
      </w:r>
      <w:r w:rsidRPr="00722538">
        <w:rPr>
          <w:rFonts w:ascii="Tahoma" w:hAnsi="Tahoma" w:cs="Tahoma"/>
          <w:sz w:val="20"/>
          <w:szCs w:val="20"/>
        </w:rPr>
        <w:t xml:space="preserve"> o których mowa </w:t>
      </w:r>
      <w:r w:rsidR="00BC145A" w:rsidRPr="00722538">
        <w:rPr>
          <w:rFonts w:ascii="Tahoma" w:hAnsi="Tahoma" w:cs="Tahoma"/>
          <w:sz w:val="20"/>
          <w:szCs w:val="20"/>
        </w:rPr>
        <w:t>w §</w:t>
      </w:r>
      <w:r w:rsidRPr="00722538">
        <w:rPr>
          <w:rFonts w:ascii="Tahoma" w:hAnsi="Tahoma" w:cs="Tahoma"/>
          <w:sz w:val="20"/>
          <w:szCs w:val="20"/>
        </w:rPr>
        <w:t xml:space="preserve"> 11 ust. 1 pkt 2) </w:t>
      </w:r>
      <w:proofErr w:type="spellStart"/>
      <w:r w:rsidRPr="00722538">
        <w:rPr>
          <w:rFonts w:ascii="Tahoma" w:hAnsi="Tahoma" w:cs="Tahoma"/>
          <w:sz w:val="20"/>
          <w:szCs w:val="20"/>
        </w:rPr>
        <w:t>ppkt</w:t>
      </w:r>
      <w:proofErr w:type="spellEnd"/>
      <w:r w:rsidRPr="00722538">
        <w:rPr>
          <w:rFonts w:ascii="Tahoma" w:hAnsi="Tahoma" w:cs="Tahoma"/>
          <w:sz w:val="20"/>
          <w:szCs w:val="20"/>
        </w:rPr>
        <w:t xml:space="preserve"> e) w wysokości 0,2 % wynagrodzenia brutto, określonego </w:t>
      </w:r>
      <w:r w:rsidRPr="00722538">
        <w:rPr>
          <w:rFonts w:ascii="Tahoma" w:hAnsi="Tahoma" w:cs="Tahoma"/>
          <w:sz w:val="20"/>
          <w:szCs w:val="20"/>
        </w:rPr>
        <w:br/>
        <w:t xml:space="preserve">w § 6 ust. 1 </w:t>
      </w:r>
      <w:r w:rsidR="004C1028" w:rsidRPr="00722538">
        <w:rPr>
          <w:rFonts w:ascii="Tahoma" w:hAnsi="Tahoma" w:cs="Tahoma"/>
          <w:sz w:val="20"/>
          <w:szCs w:val="20"/>
        </w:rPr>
        <w:t>U</w:t>
      </w:r>
      <w:r w:rsidRPr="00722538">
        <w:rPr>
          <w:rFonts w:ascii="Tahoma" w:hAnsi="Tahoma" w:cs="Tahoma"/>
          <w:sz w:val="20"/>
          <w:szCs w:val="20"/>
        </w:rPr>
        <w:t>mowy, za każdy dzień zwłoki w zapłacie wynagrodzenia należnego podwykonawcom.</w:t>
      </w:r>
    </w:p>
    <w:p w14:paraId="79B40A24" w14:textId="6B185399" w:rsidR="00492EE2" w:rsidRPr="00722538" w:rsidRDefault="00CF56F6" w:rsidP="00770C51">
      <w:pPr>
        <w:pStyle w:val="Akapitzlist"/>
        <w:numPr>
          <w:ilvl w:val="0"/>
          <w:numId w:val="27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 xml:space="preserve">W razie zwłoki w zapłacie swoich należności </w:t>
      </w:r>
      <w:r w:rsidR="00823071" w:rsidRPr="00722538">
        <w:rPr>
          <w:rFonts w:ascii="Tahoma" w:hAnsi="Tahoma" w:cs="Tahoma"/>
          <w:sz w:val="20"/>
          <w:szCs w:val="20"/>
        </w:rPr>
        <w:t>S</w:t>
      </w:r>
      <w:r w:rsidRPr="00722538">
        <w:rPr>
          <w:rFonts w:ascii="Tahoma" w:hAnsi="Tahoma" w:cs="Tahoma"/>
          <w:sz w:val="20"/>
          <w:szCs w:val="20"/>
        </w:rPr>
        <w:t xml:space="preserve">trony mogą domagać się zapłaty odsetek ustawowych </w:t>
      </w:r>
      <w:r w:rsidR="00EE0855" w:rsidRPr="00722538">
        <w:rPr>
          <w:rFonts w:ascii="Tahoma" w:hAnsi="Tahoma" w:cs="Tahoma"/>
          <w:sz w:val="20"/>
          <w:szCs w:val="20"/>
        </w:rPr>
        <w:br/>
      </w:r>
      <w:r w:rsidRPr="00722538">
        <w:rPr>
          <w:rFonts w:ascii="Tahoma" w:hAnsi="Tahoma" w:cs="Tahoma"/>
          <w:sz w:val="20"/>
          <w:szCs w:val="20"/>
        </w:rPr>
        <w:t>za czas zwłoki.</w:t>
      </w:r>
    </w:p>
    <w:p w14:paraId="612495AF" w14:textId="77777777" w:rsidR="005E0D91" w:rsidRPr="00722538" w:rsidRDefault="00492EE2" w:rsidP="005E0D91">
      <w:pPr>
        <w:pStyle w:val="Akapitzlist"/>
        <w:numPr>
          <w:ilvl w:val="0"/>
          <w:numId w:val="27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Określa się łączną maksymalną wysokość kar umownych, których mogą dochodzić</w:t>
      </w:r>
      <w:r w:rsidR="00062F7D" w:rsidRPr="00722538">
        <w:rPr>
          <w:rFonts w:ascii="Tahoma" w:hAnsi="Tahoma" w:cs="Tahoma"/>
          <w:sz w:val="20"/>
          <w:szCs w:val="20"/>
        </w:rPr>
        <w:t xml:space="preserve"> </w:t>
      </w:r>
      <w:r w:rsidR="005E0D91" w:rsidRPr="00722538">
        <w:rPr>
          <w:rFonts w:ascii="Tahoma" w:hAnsi="Tahoma" w:cs="Tahoma"/>
          <w:sz w:val="20"/>
          <w:szCs w:val="20"/>
        </w:rPr>
        <w:t xml:space="preserve">Strony, </w:t>
      </w:r>
      <w:r w:rsidR="005E0D91" w:rsidRPr="00722538">
        <w:rPr>
          <w:rFonts w:ascii="Tahoma" w:hAnsi="Tahoma" w:cs="Tahoma"/>
          <w:sz w:val="20"/>
          <w:szCs w:val="20"/>
        </w:rPr>
        <w:br/>
        <w:t xml:space="preserve">w wysokości </w:t>
      </w:r>
      <w:r w:rsidR="005E0D91">
        <w:rPr>
          <w:rFonts w:ascii="Tahoma" w:hAnsi="Tahoma" w:cs="Tahoma"/>
          <w:sz w:val="20"/>
          <w:szCs w:val="20"/>
        </w:rPr>
        <w:t>3</w:t>
      </w:r>
      <w:r w:rsidR="005E0D91" w:rsidRPr="00722538">
        <w:rPr>
          <w:rFonts w:ascii="Tahoma" w:hAnsi="Tahoma" w:cs="Tahoma"/>
          <w:sz w:val="20"/>
          <w:szCs w:val="20"/>
        </w:rPr>
        <w:t>0 % całkowitego wynagrodzenia brutto, określonego w § 6 ust. 1 Umowy.</w:t>
      </w:r>
    </w:p>
    <w:p w14:paraId="2063C258" w14:textId="58EFCEFB" w:rsidR="00036A67" w:rsidRPr="00AE7466" w:rsidRDefault="00CF56F6" w:rsidP="00770C51">
      <w:pPr>
        <w:pStyle w:val="Akapitzlist"/>
        <w:numPr>
          <w:ilvl w:val="0"/>
          <w:numId w:val="27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5E0D91">
        <w:rPr>
          <w:rFonts w:ascii="Tahoma" w:hAnsi="Tahoma" w:cs="Tahoma"/>
          <w:sz w:val="20"/>
          <w:szCs w:val="20"/>
        </w:rPr>
        <w:lastRenderedPageBreak/>
        <w:t xml:space="preserve">Jeżeli kary umowne nie </w:t>
      </w:r>
      <w:r w:rsidRPr="00AE7466">
        <w:rPr>
          <w:rFonts w:ascii="Tahoma" w:hAnsi="Tahoma" w:cs="Tahoma"/>
          <w:sz w:val="20"/>
          <w:szCs w:val="20"/>
        </w:rPr>
        <w:t>pokrywają strat poniesionych przez Zamawiającego</w:t>
      </w:r>
      <w:r w:rsidR="00585ED2" w:rsidRPr="00AE7466">
        <w:rPr>
          <w:rFonts w:ascii="Tahoma" w:hAnsi="Tahoma" w:cs="Tahoma"/>
          <w:sz w:val="20"/>
          <w:szCs w:val="20"/>
        </w:rPr>
        <w:t xml:space="preserve"> w rezultacie niewykonania lub nienależytego wykonania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="00585ED2" w:rsidRPr="00AE7466">
        <w:rPr>
          <w:rFonts w:ascii="Tahoma" w:hAnsi="Tahoma" w:cs="Tahoma"/>
          <w:sz w:val="20"/>
          <w:szCs w:val="20"/>
        </w:rPr>
        <w:t xml:space="preserve">mowy przez </w:t>
      </w:r>
      <w:r w:rsidR="003D1463" w:rsidRPr="00AE7466">
        <w:rPr>
          <w:rFonts w:ascii="Tahoma" w:hAnsi="Tahoma" w:cs="Tahoma"/>
          <w:sz w:val="20"/>
          <w:szCs w:val="20"/>
        </w:rPr>
        <w:t>W</w:t>
      </w:r>
      <w:r w:rsidR="00585ED2" w:rsidRPr="00AE7466">
        <w:rPr>
          <w:rFonts w:ascii="Tahoma" w:hAnsi="Tahoma" w:cs="Tahoma"/>
          <w:sz w:val="20"/>
          <w:szCs w:val="20"/>
        </w:rPr>
        <w:t>ykonawcę</w:t>
      </w:r>
      <w:r w:rsidRPr="00AE7466">
        <w:rPr>
          <w:rFonts w:ascii="Tahoma" w:hAnsi="Tahoma" w:cs="Tahoma"/>
          <w:sz w:val="20"/>
          <w:szCs w:val="20"/>
        </w:rPr>
        <w:t xml:space="preserve">, może on dochodzić </w:t>
      </w:r>
      <w:r w:rsidR="00744827" w:rsidRPr="00AE7466">
        <w:rPr>
          <w:rFonts w:ascii="Tahoma" w:hAnsi="Tahoma" w:cs="Tahoma"/>
          <w:sz w:val="20"/>
          <w:szCs w:val="20"/>
        </w:rPr>
        <w:t xml:space="preserve">od Wykonawcy </w:t>
      </w:r>
      <w:r w:rsidRPr="00AE7466">
        <w:rPr>
          <w:rFonts w:ascii="Tahoma" w:hAnsi="Tahoma" w:cs="Tahoma"/>
          <w:sz w:val="20"/>
          <w:szCs w:val="20"/>
        </w:rPr>
        <w:t>odszkodowania w pełnej wysokości.</w:t>
      </w:r>
    </w:p>
    <w:p w14:paraId="0DE5413C" w14:textId="77777777" w:rsidR="005E0D91" w:rsidRPr="00AE7466" w:rsidRDefault="005E0D91" w:rsidP="005E0D91">
      <w:pPr>
        <w:pStyle w:val="Akapitzlist"/>
        <w:numPr>
          <w:ilvl w:val="0"/>
          <w:numId w:val="27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>Wykonawca wyraża zgodę na potrącenie kar umownych z należnego mu wynagrodzenia.</w:t>
      </w:r>
    </w:p>
    <w:p w14:paraId="1E90C6E8" w14:textId="0CA222E3" w:rsidR="00036A67" w:rsidRPr="00AE7466" w:rsidRDefault="00CF56F6" w:rsidP="00770C51">
      <w:pPr>
        <w:pStyle w:val="Akapitzlist"/>
        <w:numPr>
          <w:ilvl w:val="0"/>
          <w:numId w:val="27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 xml:space="preserve">Zasady ustalania odszkodowania za niewykonanie lub nienależyte wykonanie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Pr="00AE7466">
        <w:rPr>
          <w:rFonts w:ascii="Tahoma" w:hAnsi="Tahoma" w:cs="Tahoma"/>
          <w:sz w:val="20"/>
          <w:szCs w:val="20"/>
        </w:rPr>
        <w:t xml:space="preserve">mowy </w:t>
      </w:r>
      <w:r w:rsidR="003D1463" w:rsidRPr="00AE7466">
        <w:rPr>
          <w:rFonts w:ascii="Tahoma" w:hAnsi="Tahoma" w:cs="Tahoma"/>
          <w:sz w:val="20"/>
          <w:szCs w:val="20"/>
        </w:rPr>
        <w:t>S</w:t>
      </w:r>
      <w:r w:rsidRPr="00AE7466">
        <w:rPr>
          <w:rFonts w:ascii="Tahoma" w:hAnsi="Tahoma" w:cs="Tahoma"/>
          <w:sz w:val="20"/>
          <w:szCs w:val="20"/>
        </w:rPr>
        <w:t>trony opierać będą o przepisy Kodeksu cywilnego.</w:t>
      </w:r>
    </w:p>
    <w:p w14:paraId="3FB4CCE0" w14:textId="77777777" w:rsidR="00282D9A" w:rsidRPr="00AE7466" w:rsidRDefault="00282D9A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FA33A78" w14:textId="142C540A" w:rsidR="00CF56F6" w:rsidRPr="00AE7466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E7466">
        <w:rPr>
          <w:rFonts w:ascii="Tahoma" w:hAnsi="Tahoma" w:cs="Tahoma"/>
          <w:b/>
          <w:sz w:val="20"/>
          <w:szCs w:val="20"/>
        </w:rPr>
        <w:t xml:space="preserve">§ </w:t>
      </w:r>
      <w:r w:rsidR="00136C25" w:rsidRPr="00AE7466">
        <w:rPr>
          <w:rFonts w:ascii="Tahoma" w:hAnsi="Tahoma" w:cs="Tahoma"/>
          <w:b/>
          <w:sz w:val="20"/>
          <w:szCs w:val="20"/>
        </w:rPr>
        <w:t>10</w:t>
      </w:r>
    </w:p>
    <w:p w14:paraId="56E19D10" w14:textId="68F3599C" w:rsidR="003140D3" w:rsidRPr="009C0A6B" w:rsidRDefault="003140D3" w:rsidP="00770C51">
      <w:pPr>
        <w:pStyle w:val="Akapitzlist"/>
        <w:numPr>
          <w:ilvl w:val="0"/>
          <w:numId w:val="19"/>
        </w:numPr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 xml:space="preserve">Zamawiającemu przysługuje </w:t>
      </w:r>
      <w:r w:rsidR="00812841" w:rsidRPr="00AE7466">
        <w:rPr>
          <w:rFonts w:ascii="Tahoma" w:hAnsi="Tahoma" w:cs="Tahoma"/>
          <w:sz w:val="20"/>
          <w:szCs w:val="20"/>
        </w:rPr>
        <w:t xml:space="preserve">prawo </w:t>
      </w:r>
      <w:r w:rsidRPr="00AE7466">
        <w:rPr>
          <w:rFonts w:ascii="Tahoma" w:hAnsi="Tahoma" w:cs="Tahoma"/>
          <w:sz w:val="20"/>
          <w:szCs w:val="20"/>
        </w:rPr>
        <w:t>odstąpieni</w:t>
      </w:r>
      <w:r w:rsidR="00812841" w:rsidRPr="00AE7466">
        <w:rPr>
          <w:rFonts w:ascii="Tahoma" w:hAnsi="Tahoma" w:cs="Tahoma"/>
          <w:sz w:val="20"/>
          <w:szCs w:val="20"/>
        </w:rPr>
        <w:t>a</w:t>
      </w:r>
      <w:r w:rsidRPr="00AE7466">
        <w:rPr>
          <w:rFonts w:ascii="Tahoma" w:hAnsi="Tahoma" w:cs="Tahoma"/>
          <w:sz w:val="20"/>
          <w:szCs w:val="20"/>
        </w:rPr>
        <w:t xml:space="preserve"> od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Pr="00AE7466">
        <w:rPr>
          <w:rFonts w:ascii="Tahoma" w:hAnsi="Tahoma" w:cs="Tahoma"/>
          <w:sz w:val="20"/>
          <w:szCs w:val="20"/>
        </w:rPr>
        <w:t>mowy w następujących</w:t>
      </w:r>
      <w:r w:rsidRPr="009C0A6B">
        <w:rPr>
          <w:rFonts w:ascii="Tahoma" w:hAnsi="Tahoma" w:cs="Tahoma"/>
          <w:sz w:val="20"/>
          <w:szCs w:val="20"/>
        </w:rPr>
        <w:t xml:space="preserve"> przypadkach:</w:t>
      </w:r>
    </w:p>
    <w:p w14:paraId="22C1EBFF" w14:textId="77777777" w:rsidR="00744827" w:rsidRPr="00724053" w:rsidRDefault="00744827" w:rsidP="00770C51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Wykonawca zwleka z wykonaniem </w:t>
      </w:r>
      <w:r>
        <w:rPr>
          <w:rFonts w:ascii="Tahoma" w:hAnsi="Tahoma" w:cs="Tahoma"/>
          <w:sz w:val="20"/>
          <w:szCs w:val="20"/>
        </w:rPr>
        <w:t>przedmiotu Umowy</w:t>
      </w:r>
      <w:r w:rsidRPr="00724053">
        <w:rPr>
          <w:rFonts w:ascii="Tahoma" w:hAnsi="Tahoma" w:cs="Tahoma"/>
          <w:sz w:val="20"/>
          <w:szCs w:val="20"/>
        </w:rPr>
        <w:t xml:space="preserve"> i pomimo wezwania ze wskazaniem terminu wykonania nie wykonał dzieła w dodatkowo wyznaczonym terminie,</w:t>
      </w:r>
    </w:p>
    <w:p w14:paraId="0CCC4861" w14:textId="20D9FA6B" w:rsidR="00632EF8" w:rsidRPr="00B53814" w:rsidRDefault="00744827" w:rsidP="008F48A0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nie zachował właściwej jakości opracowania bądź wykonał projekt w sposób niestaranny, </w:t>
      </w:r>
      <w:r w:rsidR="00632EF8" w:rsidRPr="00B53814">
        <w:rPr>
          <w:rFonts w:ascii="Tahoma" w:hAnsi="Tahoma" w:cs="Tahoma"/>
          <w:sz w:val="20"/>
          <w:szCs w:val="20"/>
        </w:rPr>
        <w:t>co w konsekwencji mogłoby skutkować opóźnieniami, dodatkowymi kosztami, oraz sporami prawnymi między inwestorem a wykonawcą robót budowlanych, to jest w szczególności:</w:t>
      </w:r>
    </w:p>
    <w:p w14:paraId="14015E7F" w14:textId="54E48CF2" w:rsidR="00632EF8" w:rsidRPr="00B53814" w:rsidRDefault="00632EF8" w:rsidP="00632EF8">
      <w:pPr>
        <w:pStyle w:val="Akapitzlist"/>
        <w:numPr>
          <w:ilvl w:val="0"/>
          <w:numId w:val="53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została opracowana niezgodnie z opisem przedmiotu </w:t>
      </w:r>
      <w:r w:rsidR="001E7436">
        <w:rPr>
          <w:rFonts w:ascii="Tahoma" w:hAnsi="Tahoma" w:cs="Tahoma"/>
          <w:sz w:val="20"/>
          <w:szCs w:val="20"/>
        </w:rPr>
        <w:t xml:space="preserve">umowy </w:t>
      </w:r>
      <w:r w:rsidRPr="00B53814">
        <w:rPr>
          <w:rFonts w:ascii="Tahoma" w:hAnsi="Tahoma" w:cs="Tahoma"/>
          <w:sz w:val="20"/>
          <w:szCs w:val="20"/>
        </w:rPr>
        <w:t xml:space="preserve">i </w:t>
      </w:r>
      <w:r w:rsidR="001E7436">
        <w:rPr>
          <w:rFonts w:ascii="Tahoma" w:hAnsi="Tahoma" w:cs="Tahoma"/>
          <w:sz w:val="20"/>
          <w:szCs w:val="20"/>
        </w:rPr>
        <w:t xml:space="preserve">jego </w:t>
      </w:r>
      <w:r w:rsidRPr="00B53814">
        <w:rPr>
          <w:rFonts w:ascii="Tahoma" w:hAnsi="Tahoma" w:cs="Tahoma"/>
          <w:sz w:val="20"/>
          <w:szCs w:val="20"/>
        </w:rPr>
        <w:t xml:space="preserve">zakresu oraz zaleceniami Zamawiającego zawartymi w </w:t>
      </w:r>
      <w:r w:rsidRPr="00B53814">
        <w:rPr>
          <w:rFonts w:ascii="Tahoma" w:hAnsi="Tahoma" w:cs="Tahoma"/>
          <w:bCs/>
          <w:sz w:val="20"/>
          <w:szCs w:val="20"/>
        </w:rPr>
        <w:t>§ 1 ust. 3. – 6. lub</w:t>
      </w:r>
    </w:p>
    <w:p w14:paraId="1392FCE4" w14:textId="77777777" w:rsidR="00632EF8" w:rsidRPr="00B53814" w:rsidRDefault="00632EF8" w:rsidP="00632EF8">
      <w:pPr>
        <w:pStyle w:val="Akapitzlist"/>
        <w:numPr>
          <w:ilvl w:val="0"/>
          <w:numId w:val="53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została opracowana </w:t>
      </w:r>
      <w:r w:rsidRPr="00B53814">
        <w:rPr>
          <w:rFonts w:ascii="Tahoma" w:hAnsi="Tahoma" w:cs="Tahoma"/>
          <w:bCs/>
          <w:sz w:val="20"/>
          <w:szCs w:val="20"/>
        </w:rPr>
        <w:t>w oparciu o nieprawidłowe założenia projektowe lub</w:t>
      </w:r>
    </w:p>
    <w:p w14:paraId="08FC66A3" w14:textId="77777777" w:rsidR="00632EF8" w:rsidRPr="00B53814" w:rsidRDefault="00632EF8" w:rsidP="00632EF8">
      <w:pPr>
        <w:pStyle w:val="Akapitzlist"/>
        <w:numPr>
          <w:ilvl w:val="0"/>
          <w:numId w:val="53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dokumentacja jest niekompletna lub</w:t>
      </w:r>
    </w:p>
    <w:p w14:paraId="55FA2A58" w14:textId="77777777" w:rsidR="00632EF8" w:rsidRPr="00B53814" w:rsidRDefault="00632EF8" w:rsidP="00632EF8">
      <w:pPr>
        <w:pStyle w:val="Akapitzlist"/>
        <w:numPr>
          <w:ilvl w:val="0"/>
          <w:numId w:val="53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dokumentacja projektowo-kosztorysowa jest niespójna, w szczególności występują rozbieżności pomiędzy poszczególnymi elementami dokumentacji lub</w:t>
      </w:r>
    </w:p>
    <w:p w14:paraId="048765F7" w14:textId="32F4C142" w:rsidR="00744827" w:rsidRPr="00B53814" w:rsidRDefault="00632EF8" w:rsidP="00632EF8">
      <w:pPr>
        <w:pStyle w:val="Akapitzlist"/>
        <w:numPr>
          <w:ilvl w:val="0"/>
          <w:numId w:val="53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zapisy dokumentacji w odniesieniu do planowanych robót oraz oszacowania kosztów inwestycji są nieprecyzyjne, powodując brak jasności co do materiałów, zakresu, standardów i sposobu wykonania prac,</w:t>
      </w:r>
    </w:p>
    <w:p w14:paraId="595F5D6A" w14:textId="4F2700B3" w:rsidR="00744827" w:rsidRPr="00724053" w:rsidRDefault="00744827" w:rsidP="00770C51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</w:t>
      </w:r>
      <w:r w:rsidRPr="00704144">
        <w:rPr>
          <w:rFonts w:ascii="Tahoma" w:hAnsi="Tahoma" w:cs="Tahoma"/>
          <w:sz w:val="20"/>
          <w:szCs w:val="20"/>
        </w:rPr>
        <w:t xml:space="preserve"> razie wystąpienia istotnej</w:t>
      </w:r>
      <w:r>
        <w:rPr>
          <w:rFonts w:ascii="Tahoma" w:hAnsi="Tahoma" w:cs="Tahoma"/>
          <w:sz w:val="20"/>
          <w:szCs w:val="20"/>
        </w:rPr>
        <w:t xml:space="preserve"> zmiany</w:t>
      </w:r>
      <w:r w:rsidRPr="00704144">
        <w:rPr>
          <w:rFonts w:ascii="Tahoma" w:hAnsi="Tahoma" w:cs="Tahoma"/>
          <w:sz w:val="20"/>
          <w:szCs w:val="20"/>
        </w:rPr>
        <w:t xml:space="preserve"> okoliczności powodującej, że wykonanie </w:t>
      </w:r>
      <w:r>
        <w:rPr>
          <w:rFonts w:ascii="Tahoma" w:hAnsi="Tahoma" w:cs="Tahoma"/>
          <w:sz w:val="20"/>
          <w:szCs w:val="20"/>
        </w:rPr>
        <w:t>U</w:t>
      </w:r>
      <w:r w:rsidRPr="00704144">
        <w:rPr>
          <w:rFonts w:ascii="Tahoma" w:hAnsi="Tahoma" w:cs="Tahoma"/>
          <w:sz w:val="20"/>
          <w:szCs w:val="20"/>
        </w:rPr>
        <w:t xml:space="preserve">mowy nie leży </w:t>
      </w:r>
      <w:r>
        <w:rPr>
          <w:rFonts w:ascii="Tahoma" w:hAnsi="Tahoma" w:cs="Tahoma"/>
          <w:sz w:val="20"/>
          <w:szCs w:val="20"/>
        </w:rPr>
        <w:br/>
      </w:r>
      <w:r w:rsidRPr="00704144">
        <w:rPr>
          <w:rFonts w:ascii="Tahoma" w:hAnsi="Tahoma" w:cs="Tahoma"/>
          <w:sz w:val="20"/>
          <w:szCs w:val="20"/>
        </w:rPr>
        <w:t xml:space="preserve">w interesie publicznym, lub może zagrozić podstawowemu interesowi bezpieczeństwa państwa albo bezpieczeństwu publicznemu, czego nie można było przewidzieć w chwili zawarcia </w:t>
      </w:r>
      <w:r w:rsidR="004C1028">
        <w:rPr>
          <w:rFonts w:ascii="Tahoma" w:hAnsi="Tahoma" w:cs="Tahoma"/>
          <w:sz w:val="20"/>
          <w:szCs w:val="20"/>
        </w:rPr>
        <w:t>U</w:t>
      </w:r>
      <w:r w:rsidRPr="00704144">
        <w:rPr>
          <w:rFonts w:ascii="Tahoma" w:hAnsi="Tahoma" w:cs="Tahoma"/>
          <w:sz w:val="20"/>
          <w:szCs w:val="20"/>
        </w:rPr>
        <w:t xml:space="preserve">mowy </w:t>
      </w:r>
      <w:r>
        <w:rPr>
          <w:rFonts w:ascii="Tahoma" w:hAnsi="Tahoma" w:cs="Tahoma"/>
          <w:sz w:val="20"/>
          <w:szCs w:val="20"/>
        </w:rPr>
        <w:br/>
      </w:r>
      <w:r w:rsidRPr="00704144">
        <w:rPr>
          <w:rFonts w:ascii="Tahoma" w:hAnsi="Tahoma" w:cs="Tahoma"/>
          <w:sz w:val="20"/>
          <w:szCs w:val="20"/>
        </w:rPr>
        <w:t>– w terminie do 30 dni od daty powzięcia wiadomości o zaistnieniu takiej okoliczności</w:t>
      </w:r>
      <w:r>
        <w:rPr>
          <w:rFonts w:ascii="Tahoma" w:hAnsi="Tahoma" w:cs="Tahoma"/>
          <w:sz w:val="20"/>
          <w:szCs w:val="20"/>
        </w:rPr>
        <w:t xml:space="preserve">; </w:t>
      </w:r>
    </w:p>
    <w:p w14:paraId="3A8F9D8D" w14:textId="2F20AB6C" w:rsidR="00744827" w:rsidRPr="00724053" w:rsidRDefault="00744827" w:rsidP="00770C51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dokonano zmiany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z naruszeniem art. 454 i art. 455 </w:t>
      </w:r>
      <w:r w:rsidR="005A0B5D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stawy Prawo zamówień publicznych - Zamawiający </w:t>
      </w:r>
      <w:r>
        <w:rPr>
          <w:rFonts w:ascii="Tahoma" w:hAnsi="Tahoma" w:cs="Tahoma"/>
          <w:sz w:val="20"/>
          <w:szCs w:val="20"/>
        </w:rPr>
        <w:t xml:space="preserve">w takiej sytuacji </w:t>
      </w:r>
      <w:r w:rsidRPr="00724053">
        <w:rPr>
          <w:rFonts w:ascii="Tahoma" w:hAnsi="Tahoma" w:cs="Tahoma"/>
          <w:sz w:val="20"/>
          <w:szCs w:val="20"/>
        </w:rPr>
        <w:t xml:space="preserve">odstępuje od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 w części, której zmiana dotyczy,</w:t>
      </w:r>
    </w:p>
    <w:p w14:paraId="329BEF3C" w14:textId="4E21A7F3" w:rsidR="00744827" w:rsidRPr="00724053" w:rsidRDefault="00744827" w:rsidP="00770C51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Wykonawca w chwili zawarcia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podlegał wykluczeniu na podstawie art. 108 </w:t>
      </w:r>
      <w:r w:rsidR="005A0B5D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stawy</w:t>
      </w:r>
      <w:r w:rsidRPr="00724053">
        <w:rPr>
          <w:rFonts w:ascii="Tahoma" w:hAnsi="Tahoma" w:cs="Tahoma"/>
          <w:sz w:val="20"/>
          <w:szCs w:val="20"/>
        </w:rPr>
        <w:br/>
        <w:t>z dnia 11 września 2019 r. – Prawo zamówień publicznych,</w:t>
      </w:r>
    </w:p>
    <w:p w14:paraId="23358F70" w14:textId="6A3037D0" w:rsidR="00744827" w:rsidRPr="00724053" w:rsidRDefault="00744827" w:rsidP="00770C51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</w:t>
      </w:r>
      <w:r w:rsidR="00B8492B">
        <w:rPr>
          <w:rFonts w:ascii="Tahoma" w:hAnsi="Tahoma" w:cs="Tahoma"/>
          <w:sz w:val="20"/>
          <w:szCs w:val="20"/>
        </w:rPr>
        <w:t>t</w:t>
      </w:r>
      <w:r w:rsidRPr="00724053">
        <w:rPr>
          <w:rFonts w:ascii="Tahoma" w:hAnsi="Tahoma" w:cs="Tahoma"/>
          <w:sz w:val="20"/>
          <w:szCs w:val="20"/>
        </w:rPr>
        <w:t xml:space="preserve">raktatów, dyrektywy 2014/24/UE, dyrektywy 2014/25/UE i dyrektywy 2009/81/WE, z uwagi na to, że zamawiający udzielił zamówienia </w:t>
      </w:r>
      <w:r>
        <w:rPr>
          <w:rFonts w:ascii="Tahoma" w:hAnsi="Tahoma" w:cs="Tahoma"/>
          <w:sz w:val="20"/>
          <w:szCs w:val="20"/>
        </w:rPr>
        <w:br/>
      </w:r>
      <w:r w:rsidRPr="00724053">
        <w:rPr>
          <w:rFonts w:ascii="Tahoma" w:hAnsi="Tahoma" w:cs="Tahoma"/>
          <w:sz w:val="20"/>
          <w:szCs w:val="20"/>
        </w:rPr>
        <w:t>z naruszeniem prawa Unii Europejskiej,</w:t>
      </w:r>
    </w:p>
    <w:p w14:paraId="58CC8FD5" w14:textId="76D7D078" w:rsidR="00744827" w:rsidRDefault="00744827" w:rsidP="00770C51">
      <w:pPr>
        <w:numPr>
          <w:ilvl w:val="1"/>
          <w:numId w:val="43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rozwiązania firmy </w:t>
      </w:r>
      <w:r w:rsidR="00BC145A" w:rsidRPr="00724053">
        <w:rPr>
          <w:rFonts w:ascii="Tahoma" w:hAnsi="Tahoma" w:cs="Tahoma"/>
          <w:sz w:val="20"/>
          <w:szCs w:val="20"/>
        </w:rPr>
        <w:t>Wykonawcy</w:t>
      </w:r>
      <w:r w:rsidRPr="00724053">
        <w:rPr>
          <w:rFonts w:ascii="Tahoma" w:hAnsi="Tahoma" w:cs="Tahoma"/>
          <w:sz w:val="20"/>
          <w:szCs w:val="20"/>
        </w:rPr>
        <w:t xml:space="preserve"> bądź wydania nakazu zajęcia majątkowego Wykonawcy.</w:t>
      </w:r>
    </w:p>
    <w:p w14:paraId="24C10B4E" w14:textId="39F328B2" w:rsidR="00744827" w:rsidRDefault="00744827" w:rsidP="00770C51">
      <w:pPr>
        <w:pStyle w:val="Akapitzlist"/>
        <w:numPr>
          <w:ilvl w:val="0"/>
          <w:numId w:val="42"/>
        </w:numPr>
        <w:tabs>
          <w:tab w:val="clear" w:pos="36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 przypadku, o którym mowa w ust. 1 pkt. 3) </w:t>
      </w:r>
      <w:r w:rsidR="00EE211D">
        <w:rPr>
          <w:rFonts w:ascii="Tahoma" w:hAnsi="Tahoma" w:cs="Tahoma"/>
          <w:sz w:val="20"/>
          <w:szCs w:val="20"/>
        </w:rPr>
        <w:t>–</w:t>
      </w:r>
      <w:r w:rsidRPr="00724053">
        <w:rPr>
          <w:rFonts w:ascii="Tahoma" w:hAnsi="Tahoma" w:cs="Tahoma"/>
          <w:sz w:val="20"/>
          <w:szCs w:val="20"/>
        </w:rPr>
        <w:t xml:space="preserve"> </w:t>
      </w:r>
      <w:r w:rsidR="00EE211D">
        <w:rPr>
          <w:rFonts w:ascii="Tahoma" w:hAnsi="Tahoma" w:cs="Tahoma"/>
          <w:sz w:val="20"/>
          <w:szCs w:val="20"/>
        </w:rPr>
        <w:t xml:space="preserve">4), </w:t>
      </w:r>
      <w:r w:rsidRPr="00724053">
        <w:rPr>
          <w:rFonts w:ascii="Tahoma" w:hAnsi="Tahoma" w:cs="Tahoma"/>
          <w:sz w:val="20"/>
          <w:szCs w:val="20"/>
        </w:rPr>
        <w:t xml:space="preserve">6), Wykonawcy należy się wyłącznie wynagrodzenie </w:t>
      </w:r>
      <w:r w:rsidRPr="00724053">
        <w:rPr>
          <w:rFonts w:ascii="Tahoma" w:hAnsi="Tahoma" w:cs="Tahoma"/>
          <w:sz w:val="20"/>
          <w:szCs w:val="20"/>
        </w:rPr>
        <w:br/>
        <w:t xml:space="preserve">z tytułu wykonanej części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mowy.</w:t>
      </w:r>
    </w:p>
    <w:p w14:paraId="1CDB7E63" w14:textId="77777777" w:rsidR="00744827" w:rsidRPr="00B549D4" w:rsidRDefault="00744827" w:rsidP="00770C51">
      <w:pPr>
        <w:pStyle w:val="Akapitzlist"/>
        <w:numPr>
          <w:ilvl w:val="0"/>
          <w:numId w:val="42"/>
        </w:numPr>
        <w:tabs>
          <w:tab w:val="clear" w:pos="360"/>
          <w:tab w:val="num" w:pos="709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49D4">
        <w:rPr>
          <w:rFonts w:ascii="Tahoma" w:hAnsi="Tahoma" w:cs="Tahoma"/>
          <w:sz w:val="20"/>
          <w:szCs w:val="20"/>
        </w:rPr>
        <w:t>Odstąpienie od Umowy wymaga formy pisemnej pod rygorem nieważności. Strona odstępująca zobowiązana jest podać pisemne uzasadnienie swojej decyzji.</w:t>
      </w:r>
    </w:p>
    <w:p w14:paraId="783FD652" w14:textId="77777777" w:rsidR="00462913" w:rsidRPr="009C0A6B" w:rsidRDefault="00462913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9F7A459" w14:textId="49B146EB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136C25">
        <w:rPr>
          <w:rFonts w:ascii="Tahoma" w:hAnsi="Tahoma" w:cs="Tahoma"/>
          <w:b/>
          <w:sz w:val="20"/>
          <w:szCs w:val="20"/>
        </w:rPr>
        <w:t>1</w:t>
      </w:r>
    </w:p>
    <w:p w14:paraId="2D77752A" w14:textId="77777777" w:rsidR="00744827" w:rsidRPr="00724053" w:rsidRDefault="00744827" w:rsidP="00770C51">
      <w:pPr>
        <w:numPr>
          <w:ilvl w:val="0"/>
          <w:numId w:val="4"/>
        </w:numPr>
        <w:spacing w:after="0"/>
        <w:ind w:left="426" w:hanging="502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Zamawiający przewiduje możliwość dokonania zmian postanowień zawartej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w stosunku </w:t>
      </w:r>
      <w:r w:rsidRPr="00724053">
        <w:rPr>
          <w:rFonts w:ascii="Tahoma" w:hAnsi="Tahoma" w:cs="Tahoma"/>
          <w:sz w:val="20"/>
          <w:szCs w:val="20"/>
        </w:rPr>
        <w:br/>
        <w:t xml:space="preserve">do treści oferty, na podstawie której dokonano wyboru Wykonawcy. Zamawiający określa rodzaj </w:t>
      </w:r>
      <w:r>
        <w:rPr>
          <w:rFonts w:ascii="Tahoma" w:hAnsi="Tahoma" w:cs="Tahoma"/>
          <w:sz w:val="20"/>
          <w:szCs w:val="20"/>
        </w:rPr>
        <w:br/>
      </w:r>
      <w:r w:rsidRPr="00724053">
        <w:rPr>
          <w:rFonts w:ascii="Tahoma" w:hAnsi="Tahoma" w:cs="Tahoma"/>
          <w:sz w:val="20"/>
          <w:szCs w:val="20"/>
        </w:rPr>
        <w:t>i zakres zmian oraz warunki ich wprowadzenia:</w:t>
      </w:r>
    </w:p>
    <w:p w14:paraId="5AD68B45" w14:textId="357E90EF" w:rsidR="00744827" w:rsidRPr="00724053" w:rsidRDefault="00744827" w:rsidP="00770C51">
      <w:pPr>
        <w:numPr>
          <w:ilvl w:val="0"/>
          <w:numId w:val="10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724053">
        <w:rPr>
          <w:rFonts w:ascii="Tahoma" w:hAnsi="Tahoma" w:cs="Tahoma"/>
          <w:sz w:val="20"/>
          <w:szCs w:val="20"/>
        </w:rPr>
        <w:t>mian</w:t>
      </w:r>
      <w:r>
        <w:rPr>
          <w:rFonts w:ascii="Tahoma" w:hAnsi="Tahoma" w:cs="Tahoma"/>
          <w:sz w:val="20"/>
          <w:szCs w:val="20"/>
        </w:rPr>
        <w:t>a</w:t>
      </w:r>
      <w:r w:rsidRPr="00724053">
        <w:rPr>
          <w:rFonts w:ascii="Tahoma" w:hAnsi="Tahoma" w:cs="Tahoma"/>
          <w:sz w:val="20"/>
          <w:szCs w:val="20"/>
        </w:rPr>
        <w:t xml:space="preserve"> terminu umownego wykonania </w:t>
      </w:r>
      <w:r w:rsidR="00DC3601">
        <w:rPr>
          <w:rFonts w:ascii="Tahoma" w:hAnsi="Tahoma" w:cs="Tahoma"/>
          <w:sz w:val="20"/>
          <w:szCs w:val="20"/>
        </w:rPr>
        <w:t>przedmiotu umowy</w:t>
      </w:r>
      <w:r w:rsidRPr="00724053">
        <w:rPr>
          <w:rFonts w:ascii="Tahoma" w:hAnsi="Tahoma" w:cs="Tahoma"/>
          <w:sz w:val="20"/>
          <w:szCs w:val="20"/>
        </w:rPr>
        <w:t xml:space="preserve"> lub wartości wynagrodzenia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 z powodu:</w:t>
      </w:r>
    </w:p>
    <w:p w14:paraId="73A9CD0D" w14:textId="77777777" w:rsidR="00744827" w:rsidRPr="00724053" w:rsidRDefault="00744827" w:rsidP="00770C51">
      <w:pPr>
        <w:numPr>
          <w:ilvl w:val="0"/>
          <w:numId w:val="44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działania siły wyższej, tj. wyjątkowego zdarzenia lub okoliczności,</w:t>
      </w:r>
    </w:p>
    <w:p w14:paraId="542C56A5" w14:textId="77777777" w:rsidR="00744827" w:rsidRPr="00724053" w:rsidRDefault="00744827" w:rsidP="00770C51">
      <w:pPr>
        <w:numPr>
          <w:ilvl w:val="0"/>
          <w:numId w:val="44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lastRenderedPageBreak/>
        <w:t xml:space="preserve">z przyczyn niezależnych od Zamawiającego, tj. z powodu nadzwyczajnych zdarzeń gospodarczych lub okoliczności, których Zamawiający nie mógł przewidzieć w chwili zawarcia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mowy,</w:t>
      </w:r>
    </w:p>
    <w:p w14:paraId="4404D993" w14:textId="77777777" w:rsidR="00744827" w:rsidRPr="00DE42CC" w:rsidRDefault="00744827" w:rsidP="00770C51">
      <w:pPr>
        <w:numPr>
          <w:ilvl w:val="0"/>
          <w:numId w:val="44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zmiany przepisów, które skutkują </w:t>
      </w:r>
      <w:r w:rsidRPr="00DE42CC">
        <w:rPr>
          <w:rFonts w:ascii="Tahoma" w:hAnsi="Tahoma" w:cs="Tahoma"/>
          <w:sz w:val="20"/>
          <w:szCs w:val="20"/>
        </w:rPr>
        <w:t>koniecznością wprowadzenia zmian w dokumentacji projektowej,</w:t>
      </w:r>
    </w:p>
    <w:p w14:paraId="091BA9E2" w14:textId="77777777" w:rsidR="00744827" w:rsidRPr="00DE42CC" w:rsidRDefault="00744827" w:rsidP="00770C51">
      <w:pPr>
        <w:numPr>
          <w:ilvl w:val="0"/>
          <w:numId w:val="44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DE42CC">
        <w:rPr>
          <w:rFonts w:ascii="Tahoma" w:hAnsi="Tahoma" w:cs="Tahoma"/>
          <w:sz w:val="20"/>
          <w:szCs w:val="20"/>
        </w:rPr>
        <w:t>konieczności wykonania dodatkowych badań, ekspertyz, analiz, uzgodnień itp.,</w:t>
      </w:r>
    </w:p>
    <w:p w14:paraId="0550EF8A" w14:textId="77777777" w:rsidR="00744827" w:rsidRPr="00DE42CC" w:rsidRDefault="00744827" w:rsidP="00770C51">
      <w:pPr>
        <w:numPr>
          <w:ilvl w:val="0"/>
          <w:numId w:val="44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DE42CC">
        <w:rPr>
          <w:rFonts w:ascii="Tahoma" w:hAnsi="Tahoma" w:cs="Tahoma"/>
          <w:sz w:val="20"/>
          <w:szCs w:val="20"/>
        </w:rPr>
        <w:t>zwłoki właściwych osób lub organów administracji w wydawaniu właściwych pozwoleń lub zgód.</w:t>
      </w:r>
    </w:p>
    <w:p w14:paraId="34D38A38" w14:textId="79BCD320" w:rsidR="007B76BB" w:rsidRPr="009C0A6B" w:rsidRDefault="00744827" w:rsidP="00770C51">
      <w:pPr>
        <w:pStyle w:val="Akapitzlist"/>
        <w:numPr>
          <w:ilvl w:val="0"/>
          <w:numId w:val="10"/>
        </w:numPr>
        <w:tabs>
          <w:tab w:val="left" w:pos="851"/>
        </w:tabs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7B76BB" w:rsidRPr="009C0A6B">
        <w:rPr>
          <w:rFonts w:ascii="Tahoma" w:hAnsi="Tahoma" w:cs="Tahoma"/>
          <w:sz w:val="20"/>
          <w:szCs w:val="20"/>
        </w:rPr>
        <w:t xml:space="preserve">miana wynagrodzenia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="007B76BB" w:rsidRPr="009C0A6B">
        <w:rPr>
          <w:rFonts w:ascii="Tahoma" w:hAnsi="Tahoma" w:cs="Tahoma"/>
          <w:sz w:val="20"/>
          <w:szCs w:val="20"/>
        </w:rPr>
        <w:t>mowy:</w:t>
      </w:r>
    </w:p>
    <w:p w14:paraId="18863AC9" w14:textId="77777777" w:rsidR="00744827" w:rsidRPr="00724053" w:rsidRDefault="00744827" w:rsidP="00770C51">
      <w:pPr>
        <w:numPr>
          <w:ilvl w:val="2"/>
          <w:numId w:val="13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w przypadku zmiany stawki podatku od towarów i usług oraz podatku akcyzowego:</w:t>
      </w:r>
    </w:p>
    <w:p w14:paraId="7089E937" w14:textId="57E2F480" w:rsidR="00744827" w:rsidRPr="00724053" w:rsidRDefault="00744827" w:rsidP="00770C51">
      <w:pPr>
        <w:numPr>
          <w:ilvl w:val="0"/>
          <w:numId w:val="14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zmianie ulegnie kwota wynagrodzenia brutto określona w § 6 ust. </w:t>
      </w:r>
      <w:r w:rsidR="00BC145A" w:rsidRPr="00724053">
        <w:rPr>
          <w:rFonts w:ascii="Tahoma" w:hAnsi="Tahoma" w:cs="Tahoma"/>
          <w:sz w:val="20"/>
          <w:szCs w:val="20"/>
          <w:lang w:eastAsia="ar-SA"/>
        </w:rPr>
        <w:t>1 Umowy</w:t>
      </w:r>
      <w:r w:rsidRPr="00724053">
        <w:rPr>
          <w:rFonts w:ascii="Tahoma" w:hAnsi="Tahoma" w:cs="Tahoma"/>
          <w:sz w:val="20"/>
          <w:szCs w:val="20"/>
          <w:lang w:eastAsia="ar-SA"/>
        </w:rPr>
        <w:t>,</w:t>
      </w:r>
    </w:p>
    <w:p w14:paraId="75C4C5A8" w14:textId="77777777" w:rsidR="00744827" w:rsidRPr="00724053" w:rsidRDefault="00744827" w:rsidP="00770C51">
      <w:pPr>
        <w:numPr>
          <w:ilvl w:val="0"/>
          <w:numId w:val="14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zmiana wynagrodzenia nastąpi wyłącznie w stosunku do części zamówienia niezrealizowanej w dniu zmiany stawki podatku od towarów i usług oraz podatku akcyzowego,</w:t>
      </w:r>
    </w:p>
    <w:p w14:paraId="18DFC6C7" w14:textId="77777777" w:rsidR="00744827" w:rsidRPr="00724053" w:rsidRDefault="00744827" w:rsidP="00770C51">
      <w:pPr>
        <w:numPr>
          <w:ilvl w:val="0"/>
          <w:numId w:val="14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do określonego w ofercie wynagrodzenia w odniesieniu do niezrealizowanej części zamówienia zostanie zastosowana obowiązująca na dzień dokonania zmiany stawka podatku od towarów i usług oraz podatku akcyzowego,</w:t>
      </w:r>
    </w:p>
    <w:p w14:paraId="5BD986CD" w14:textId="77777777" w:rsidR="00744827" w:rsidRPr="00724053" w:rsidRDefault="00744827" w:rsidP="00770C51">
      <w:pPr>
        <w:numPr>
          <w:ilvl w:val="0"/>
          <w:numId w:val="14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zmiana wynagrodzenia nastąpi o kwotę wynikającą z różnicy między dotychczasową,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a nową stawką podatku od towarów i usług oraz podatku akcyzowego</w:t>
      </w:r>
      <w:r>
        <w:rPr>
          <w:rFonts w:ascii="Tahoma" w:hAnsi="Tahoma" w:cs="Tahoma"/>
          <w:sz w:val="20"/>
          <w:szCs w:val="20"/>
          <w:lang w:eastAsia="ar-SA"/>
        </w:rPr>
        <w:t>;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</w:t>
      </w:r>
    </w:p>
    <w:p w14:paraId="27EF585A" w14:textId="5405A2F9" w:rsidR="00744827" w:rsidRPr="00724053" w:rsidRDefault="00744827" w:rsidP="00770C51">
      <w:pPr>
        <w:numPr>
          <w:ilvl w:val="2"/>
          <w:numId w:val="13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3" w:name="_Hlk189811164"/>
      <w:r w:rsidRPr="00724053">
        <w:rPr>
          <w:rFonts w:ascii="Tahoma" w:hAnsi="Tahoma" w:cs="Tahoma"/>
          <w:sz w:val="20"/>
          <w:szCs w:val="20"/>
          <w:lang w:eastAsia="ar-SA"/>
        </w:rPr>
        <w:t xml:space="preserve">w przypadku zmiany wysokości minimalnego wynagrodzenia za </w:t>
      </w:r>
      <w:r w:rsidR="00BC145A" w:rsidRPr="00724053">
        <w:rPr>
          <w:rFonts w:ascii="Tahoma" w:hAnsi="Tahoma" w:cs="Tahoma"/>
          <w:sz w:val="20"/>
          <w:szCs w:val="20"/>
          <w:lang w:eastAsia="ar-SA"/>
        </w:rPr>
        <w:t>pracę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albo wysokości minimalnej stawki godzinowej, ustalonych na podstawie przepisów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stawy z dnia 10 października 2002 r. o minimalnym wynagrodzeniu za pracę:</w:t>
      </w:r>
    </w:p>
    <w:p w14:paraId="241D337D" w14:textId="77777777" w:rsidR="00744827" w:rsidRPr="00724053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każda ze stron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 w terminie 30 dni od dnia wejścia w życie przepisów dokonujących tych zmian, może zwrócić się do drugiej strony o zmianę wynagrodzenia z uwagi na wyżej wymienioną okoliczność, </w:t>
      </w:r>
    </w:p>
    <w:p w14:paraId="0F4CFE22" w14:textId="77777777" w:rsidR="00744827" w:rsidRPr="00455B81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rzeczywiście ponoszonych kosztów z uwagi na wyżej wymienioną okoliczność należy do </w:t>
      </w:r>
      <w:r w:rsidRPr="00455B81">
        <w:rPr>
          <w:rFonts w:ascii="Tahoma" w:hAnsi="Tahoma" w:cs="Tahoma"/>
          <w:sz w:val="20"/>
          <w:szCs w:val="20"/>
          <w:lang w:eastAsia="ar-SA"/>
        </w:rPr>
        <w:t>Strony, która wystąpi z wnioskiem o zmianę wynagrodzenia, z zastrzeżeniem zapisów ust. 2,</w:t>
      </w:r>
    </w:p>
    <w:p w14:paraId="17BE08EA" w14:textId="77777777" w:rsidR="00744827" w:rsidRPr="00455B81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w kosztach ponoszonych przez Wykonawcę w odniesieniu do części zamówienia niezrealizowanej w dniu zmiany, jedynie w przypadku zmiany wynagrodzenia osób, które bezpośrednio wykonują zamówienie, z zastrzeżeniem poniższych zapisów, </w:t>
      </w:r>
    </w:p>
    <w:p w14:paraId="7068B313" w14:textId="6D3E9B10" w:rsidR="00744827" w:rsidRPr="00724053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wniosek o zmianę wynagrodzenia musi zawierać uzasadnienie </w:t>
      </w:r>
      <w:r w:rsidRPr="00724053">
        <w:rPr>
          <w:rFonts w:ascii="Tahoma" w:hAnsi="Tahoma" w:cs="Tahoma"/>
          <w:sz w:val="20"/>
          <w:szCs w:val="20"/>
          <w:lang w:eastAsia="ar-SA"/>
        </w:rPr>
        <w:t>faktyczne i prawne oraz dokładne wyliczenie kwoty wynagrodzenia Wykonawcy po zmianie</w:t>
      </w:r>
      <w:r>
        <w:rPr>
          <w:rFonts w:ascii="Tahoma" w:hAnsi="Tahoma" w:cs="Tahoma"/>
          <w:sz w:val="20"/>
          <w:szCs w:val="20"/>
          <w:lang w:eastAsia="ar-SA"/>
        </w:rPr>
        <w:t xml:space="preserve"> 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w szczególności Wykonawca będzie zobowiązany wykazać związek między kwotą zmiany wynagrodzenia, a wpływem zmiany minimalnego wynagrodzenia za pracę albo wysokości minimalnej stawki godzinowej</w:t>
      </w:r>
      <w:r w:rsidR="00CC2502">
        <w:rPr>
          <w:rFonts w:ascii="Tahoma" w:hAnsi="Tahoma" w:cs="Tahoma"/>
          <w:sz w:val="20"/>
          <w:szCs w:val="20"/>
          <w:lang w:eastAsia="ar-SA"/>
        </w:rPr>
        <w:t>,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na kalkulację ceny,</w:t>
      </w:r>
    </w:p>
    <w:p w14:paraId="7BAAD756" w14:textId="77777777" w:rsidR="00744827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E949E7">
        <w:rPr>
          <w:rFonts w:ascii="Tahoma" w:hAnsi="Tahoma" w:cs="Tahoma"/>
          <w:sz w:val="20"/>
          <w:szCs w:val="20"/>
          <w:lang w:eastAsia="ar-SA"/>
        </w:rPr>
        <w:t>wniosek musi obejmować jedynie te koszty realizacji zamówienia, które Wykonawca obowiązkowo ponosi w związku ze zmianą minimalnego wynagrodzenia za pracę albo wysokości minimalnej stawki godzinowej, z uwzględnieniem wszystkich obciążeń publicznoprawnych od kwoty zmiany,</w:t>
      </w:r>
    </w:p>
    <w:p w14:paraId="6413ECC2" w14:textId="77777777" w:rsidR="00744827" w:rsidRPr="00E949E7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E949E7">
        <w:rPr>
          <w:rFonts w:ascii="Tahoma" w:hAnsi="Tahoma" w:cs="Tahoma"/>
          <w:sz w:val="20"/>
          <w:szCs w:val="20"/>
          <w:lang w:eastAsia="ar-SA"/>
        </w:rPr>
        <w:t>wniosek nie może dotyczyć kosztów wynikających z podwyższenia wynagrodzeń, które nie są konieczne w celu wyrównania wynagrodzeń do wysokości minimalnego wynagrodzenia za pracę albo wysokości minimalnej stawki godzinowej,</w:t>
      </w:r>
    </w:p>
    <w:p w14:paraId="6B6ECBAE" w14:textId="77777777" w:rsidR="00744827" w:rsidRPr="00724053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na dzień złożenia oferty wysokość minimalnego wynagrodzenia za pracę albo wysokość minimalnej stawki godzinowej, które będą obowiązywały w trakcie realizacji zamówienia, zostały ogłoszone w sposób wynikający z przepisów prawa, Wykonawcy nie przysługuje roszczenie o zmianę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mowy w tym zakresie</w:t>
      </w:r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46866D4A" w14:textId="15CF93F9" w:rsidR="00744827" w:rsidRPr="00455B81" w:rsidRDefault="00744827" w:rsidP="00770C51">
      <w:pPr>
        <w:numPr>
          <w:ilvl w:val="2"/>
          <w:numId w:val="13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4" w:name="_Hlk189811836"/>
      <w:bookmarkStart w:id="15" w:name="_Hlk177382532"/>
      <w:bookmarkEnd w:id="13"/>
      <w:r w:rsidRPr="00724053">
        <w:rPr>
          <w:rFonts w:ascii="Tahoma" w:hAnsi="Tahoma" w:cs="Tahoma"/>
          <w:sz w:val="20"/>
          <w:szCs w:val="20"/>
          <w:lang w:eastAsia="ar-SA"/>
        </w:rPr>
        <w:lastRenderedPageBreak/>
        <w:t xml:space="preserve">w </w:t>
      </w:r>
      <w:r w:rsidRPr="00455B81">
        <w:rPr>
          <w:rFonts w:ascii="Tahoma" w:hAnsi="Tahoma" w:cs="Tahoma"/>
          <w:sz w:val="20"/>
          <w:szCs w:val="20"/>
          <w:lang w:eastAsia="ar-SA"/>
        </w:rPr>
        <w:t>przypadku zmiany zasad podlegania ubezpieczeniom społecznym lub ubezpieczeniu zdrowotnemu</w:t>
      </w:r>
      <w:r w:rsidR="00CC2502">
        <w:rPr>
          <w:rFonts w:ascii="Tahoma" w:hAnsi="Tahoma" w:cs="Tahoma"/>
          <w:sz w:val="20"/>
          <w:szCs w:val="20"/>
          <w:lang w:eastAsia="ar-SA"/>
        </w:rPr>
        <w:t>,</w:t>
      </w:r>
      <w:r w:rsidRPr="00455B81">
        <w:rPr>
          <w:rFonts w:ascii="Tahoma" w:hAnsi="Tahoma" w:cs="Tahoma"/>
          <w:sz w:val="20"/>
          <w:szCs w:val="20"/>
          <w:lang w:eastAsia="ar-SA"/>
        </w:rPr>
        <w:t xml:space="preserve"> lub zmiany wysokości stawki składki na ubezpieczenia społeczne lub ubezpieczenie zdrowotne:</w:t>
      </w:r>
    </w:p>
    <w:p w14:paraId="2E1B9543" w14:textId="77777777" w:rsidR="00744827" w:rsidRPr="00724053" w:rsidRDefault="00744827" w:rsidP="00770C51">
      <w:pPr>
        <w:numPr>
          <w:ilvl w:val="0"/>
          <w:numId w:val="12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Umowy, każda ze Stron Umowy w terminie 30 dni od dnia wejścia w życie przepisów dokonujących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tych zmian, może zwrócić się do drugiej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trony o zmianę wynagrodzenia z uwagi na wyżej wymienioną okoliczność, </w:t>
      </w:r>
    </w:p>
    <w:p w14:paraId="7339FBF6" w14:textId="77777777" w:rsidR="00744827" w:rsidRPr="00455B81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</w:t>
      </w:r>
      <w:r w:rsidRPr="00455B81">
        <w:rPr>
          <w:rFonts w:ascii="Tahoma" w:hAnsi="Tahoma" w:cs="Tahoma"/>
          <w:sz w:val="20"/>
          <w:szCs w:val="20"/>
          <w:lang w:eastAsia="ar-SA"/>
        </w:rPr>
        <w:t>rzeczywiście ponoszonych kosztów z uwagi na wyżej wymienioną okoliczność należy do Strony, która wystąpi z wnioskiem o zmianę wynagrodzenia, z zastrzeżeniem zapisów ust. 2,</w:t>
      </w:r>
    </w:p>
    <w:p w14:paraId="1283F74B" w14:textId="77777777" w:rsidR="00744827" w:rsidRPr="00724053" w:rsidRDefault="00744827" w:rsidP="00770C51">
      <w:pPr>
        <w:numPr>
          <w:ilvl w:val="0"/>
          <w:numId w:val="12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</w:t>
      </w:r>
      <w:r w:rsidRPr="00724053">
        <w:rPr>
          <w:rFonts w:ascii="Tahoma" w:hAnsi="Tahoma" w:cs="Tahoma"/>
          <w:sz w:val="20"/>
          <w:szCs w:val="20"/>
          <w:lang w:eastAsia="ar-SA"/>
        </w:rPr>
        <w:t>w kosztach ponoszonych przez Wykonawcę w odniesieniu do części zamówienia</w:t>
      </w:r>
      <w:r w:rsidRPr="00D003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724053">
        <w:rPr>
          <w:rFonts w:ascii="Tahoma" w:hAnsi="Tahoma" w:cs="Tahoma"/>
          <w:sz w:val="20"/>
          <w:szCs w:val="20"/>
          <w:lang w:eastAsia="ar-SA"/>
        </w:rPr>
        <w:t>niezrealizowanej</w:t>
      </w:r>
      <w:r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F0641F">
        <w:rPr>
          <w:rFonts w:ascii="Tahoma" w:hAnsi="Tahoma" w:cs="Tahoma"/>
          <w:sz w:val="20"/>
          <w:szCs w:val="20"/>
          <w:lang w:eastAsia="ar-SA"/>
        </w:rPr>
        <w:t>w dniu zmiany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jedynie o różnicę między kosztami ponoszonymi </w:t>
      </w:r>
      <w:r>
        <w:rPr>
          <w:rFonts w:ascii="Tahoma" w:hAnsi="Tahoma" w:cs="Tahoma"/>
          <w:sz w:val="20"/>
          <w:szCs w:val="20"/>
          <w:lang w:eastAsia="ar-SA"/>
        </w:rPr>
        <w:t xml:space="preserve">dotychczas </w:t>
      </w:r>
      <w:r w:rsidRPr="00724053">
        <w:rPr>
          <w:rFonts w:ascii="Tahoma" w:hAnsi="Tahoma" w:cs="Tahoma"/>
          <w:sz w:val="20"/>
          <w:szCs w:val="20"/>
          <w:lang w:eastAsia="ar-SA"/>
        </w:rPr>
        <w:t>przez Wykonawcę z tytułu podlegania ubezpieczeniom społecznym lub ubezpieczeniu zdrowotnemu lub wysokości stawki składki na ubezpieczenia społeczne lub zdrowotne</w:t>
      </w:r>
      <w:r>
        <w:rPr>
          <w:rFonts w:ascii="Tahoma" w:hAnsi="Tahoma" w:cs="Tahoma"/>
          <w:sz w:val="20"/>
          <w:szCs w:val="20"/>
          <w:lang w:eastAsia="ar-SA"/>
        </w:rPr>
        <w:t xml:space="preserve">, oraz </w:t>
      </w:r>
      <w:r w:rsidRPr="00724053">
        <w:rPr>
          <w:rFonts w:ascii="Tahoma" w:hAnsi="Tahoma" w:cs="Tahoma"/>
          <w:sz w:val="20"/>
          <w:szCs w:val="20"/>
          <w:lang w:eastAsia="ar-SA"/>
        </w:rPr>
        <w:t>po zmianie przepisów,</w:t>
      </w:r>
    </w:p>
    <w:p w14:paraId="6BB2B383" w14:textId="77777777" w:rsidR="00744827" w:rsidRPr="00724053" w:rsidRDefault="00744827" w:rsidP="00770C51">
      <w:pPr>
        <w:numPr>
          <w:ilvl w:val="0"/>
          <w:numId w:val="12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wniosek może obejmować jedynie te dodatkowe koszty realizacji zamówienia, które Wykonawca obowiązkowo ponosi w związku ze zmianą zasad podlegania ubezpieczeniom społecznym lub ubezpieczeniu zdrowotnemu lub wysokości stawki składki na ubezpieczenia społeczne lub ubezpieczenie zdrowotne</w:t>
      </w:r>
      <w:bookmarkEnd w:id="14"/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7A107D43" w14:textId="03405D2A" w:rsidR="00744827" w:rsidRPr="00724053" w:rsidRDefault="00744827" w:rsidP="00770C51">
      <w:pPr>
        <w:numPr>
          <w:ilvl w:val="2"/>
          <w:numId w:val="13"/>
        </w:numPr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6" w:name="_Hlk189812132"/>
      <w:bookmarkEnd w:id="15"/>
      <w:r w:rsidRPr="00724053">
        <w:rPr>
          <w:rFonts w:ascii="Tahoma" w:hAnsi="Tahoma" w:cs="Tahoma"/>
          <w:sz w:val="20"/>
          <w:szCs w:val="20"/>
          <w:lang w:eastAsia="ar-SA"/>
        </w:rPr>
        <w:t xml:space="preserve">w przypadku zmiany zasad gromadzenia i wysokości wpłat do pracowniczych planów kapitałowych, o których mowa 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stawie z dnia 4 października 2018 r. o pracowniczych planach kapitałowych:</w:t>
      </w:r>
    </w:p>
    <w:p w14:paraId="65A26BAC" w14:textId="77777777" w:rsidR="00744827" w:rsidRPr="00724053" w:rsidRDefault="00744827" w:rsidP="00770C51">
      <w:pPr>
        <w:numPr>
          <w:ilvl w:val="0"/>
          <w:numId w:val="12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każda ze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tron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 w terminie 30 dni od dnia wejścia w życie przepisów dokonujących tych zmian, może zwrócić się do drugiej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>trony o zmianę wynagrodzenia z uwagi na wyżej wymienioną okoliczność,</w:t>
      </w:r>
    </w:p>
    <w:p w14:paraId="23099AE6" w14:textId="77777777" w:rsidR="00744827" w:rsidRPr="00455B81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rzeczywiście ponoszonych kosztów z uwagi na wyżej wymienioną okoliczność należy do </w:t>
      </w:r>
      <w:r w:rsidRPr="00455B81">
        <w:rPr>
          <w:rFonts w:ascii="Tahoma" w:hAnsi="Tahoma" w:cs="Tahoma"/>
          <w:sz w:val="20"/>
          <w:szCs w:val="20"/>
          <w:lang w:eastAsia="ar-SA"/>
        </w:rPr>
        <w:t>Strony, która wystąpi z wnioskiem o zmianę wynagrodzenia, z zastrzeżeniem zapisów ust. 2,</w:t>
      </w:r>
    </w:p>
    <w:p w14:paraId="4288353C" w14:textId="77777777" w:rsidR="00744827" w:rsidRPr="00724053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w kosztach ponoszonych przez Wykonawcę w odniesieniu do części zamówienia niezrealizowanej w dniu zmiany jedynie o różnicę między kosztami ponoszonymi przez Wykonawcę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z tytułu gromadzenia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i wysokości wpłat do pracowniczych planów kapitałowych dotychczas i po zmianie, </w:t>
      </w:r>
    </w:p>
    <w:p w14:paraId="7E6F03CD" w14:textId="78A62942" w:rsidR="00744827" w:rsidRPr="00724053" w:rsidRDefault="00744827" w:rsidP="00770C51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wniosek może obejmować jedynie te dodatkowe koszty realizacji zamówienia, które Wykonawca obowiązkowo ponosi w związku ze zmianą zasad gromadzenia i wysokości wpłat do pracowniczych planów kapitałowych, o których mowa 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stawie </w:t>
      </w:r>
      <w:r w:rsidR="00ED2B2C"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o pracowniczych planach kapitałowych</w:t>
      </w:r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3203A2CC" w14:textId="6645F838" w:rsidR="00744827" w:rsidRPr="00724053" w:rsidRDefault="00744827" w:rsidP="00770C51">
      <w:pPr>
        <w:numPr>
          <w:ilvl w:val="2"/>
          <w:numId w:val="13"/>
        </w:numPr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val="x-none" w:eastAsia="x-none"/>
        </w:rPr>
      </w:pPr>
      <w:bookmarkStart w:id="17" w:name="_Hlk189813192"/>
      <w:bookmarkEnd w:id="16"/>
      <w:r w:rsidRPr="00724053">
        <w:rPr>
          <w:rFonts w:ascii="Tahoma" w:hAnsi="Tahoma" w:cs="Tahoma"/>
          <w:sz w:val="20"/>
          <w:szCs w:val="20"/>
        </w:rPr>
        <w:t xml:space="preserve">w przypadku zmiany cen materiałów lub kosztów związanych z realizacją </w:t>
      </w:r>
      <w:r w:rsidR="00240BD3">
        <w:rPr>
          <w:rFonts w:ascii="Tahoma" w:hAnsi="Tahoma" w:cs="Tahoma"/>
          <w:sz w:val="20"/>
          <w:szCs w:val="20"/>
        </w:rPr>
        <w:t>przedmiotu umowy</w:t>
      </w:r>
      <w:r w:rsidRPr="00724053">
        <w:rPr>
          <w:rFonts w:ascii="Tahoma" w:hAnsi="Tahoma" w:cs="Tahoma"/>
          <w:sz w:val="20"/>
          <w:szCs w:val="20"/>
        </w:rPr>
        <w:t>:</w:t>
      </w:r>
    </w:p>
    <w:p w14:paraId="50893F21" w14:textId="7968C693" w:rsidR="00744827" w:rsidRPr="00724053" w:rsidRDefault="00744827" w:rsidP="00770C51">
      <w:pPr>
        <w:pStyle w:val="Akapitzlist"/>
        <w:numPr>
          <w:ilvl w:val="0"/>
          <w:numId w:val="15"/>
        </w:numPr>
        <w:suppressAutoHyphens/>
        <w:spacing w:after="0"/>
        <w:ind w:left="1701" w:hanging="425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przez </w:t>
      </w:r>
      <w:r w:rsidRPr="00724053">
        <w:rPr>
          <w:rFonts w:ascii="Tahoma" w:hAnsi="Tahoma" w:cs="Tahoma"/>
          <w:sz w:val="20"/>
          <w:szCs w:val="20"/>
        </w:rPr>
        <w:t xml:space="preserve">zmiany </w:t>
      </w:r>
      <w:r w:rsidR="00CC2502" w:rsidRPr="00724053">
        <w:rPr>
          <w:rFonts w:ascii="Tahoma" w:hAnsi="Tahoma" w:cs="Tahoma"/>
          <w:sz w:val="20"/>
          <w:szCs w:val="20"/>
        </w:rPr>
        <w:t xml:space="preserve">wysokości </w:t>
      </w:r>
      <w:r w:rsidRPr="00724053">
        <w:rPr>
          <w:rFonts w:ascii="Tahoma" w:hAnsi="Tahoma" w:cs="Tahoma"/>
          <w:sz w:val="20"/>
          <w:szCs w:val="20"/>
        </w:rPr>
        <w:t>cen materiałów lub kosztów związanych z realizacją zamówienia, rozumie</w:t>
      </w:r>
      <w:r>
        <w:rPr>
          <w:rFonts w:ascii="Tahoma" w:hAnsi="Tahoma" w:cs="Tahoma"/>
          <w:sz w:val="20"/>
          <w:szCs w:val="20"/>
        </w:rPr>
        <w:t xml:space="preserve"> </w:t>
      </w:r>
      <w:r w:rsidRPr="00724053">
        <w:rPr>
          <w:rFonts w:ascii="Tahoma" w:hAnsi="Tahoma" w:cs="Tahoma"/>
          <w:sz w:val="20"/>
          <w:szCs w:val="20"/>
        </w:rPr>
        <w:t>się zarówno wzrost cen lub kosztów, jak i ich obniżenie,</w:t>
      </w:r>
    </w:p>
    <w:p w14:paraId="3C47B8B8" w14:textId="10C07FB0" w:rsidR="00744827" w:rsidRPr="00455B81" w:rsidRDefault="00744827" w:rsidP="00770C51">
      <w:pPr>
        <w:pStyle w:val="Akapitzlist"/>
        <w:numPr>
          <w:ilvl w:val="0"/>
          <w:numId w:val="15"/>
        </w:numPr>
        <w:suppressAutoHyphens/>
        <w:spacing w:after="0"/>
        <w:ind w:left="170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 przypadku zmiany cen </w:t>
      </w:r>
      <w:r w:rsidRPr="00455B81">
        <w:rPr>
          <w:rFonts w:ascii="Tahoma" w:hAnsi="Tahoma" w:cs="Tahoma"/>
          <w:sz w:val="20"/>
          <w:szCs w:val="20"/>
        </w:rPr>
        <w:t xml:space="preserve">materiałów lub innych kosztów związanych z realizacją poszczególnych elementów zamówienia, przy czym określa się poziom zmian tych cen przekraczający +/- 10 % bez VAT w stosunku do cen wynikających z oferty Wykonawcy dla tych elementów zamówienia, określonych </w:t>
      </w:r>
      <w:r w:rsidRPr="00114EF1">
        <w:rPr>
          <w:rFonts w:ascii="Tahoma" w:hAnsi="Tahoma" w:cs="Tahoma"/>
          <w:sz w:val="20"/>
          <w:szCs w:val="20"/>
        </w:rPr>
        <w:t xml:space="preserve">w § 6 ust. 1. Strony ustalają, że ewentualna zmiana wynagrodzenia może nastąpić wyłącznie za niezrealizowaną część elementu zamówienia, nie szybciej niż po okresie 12 miesięcy od dnia zawarcia Umowy. Z wnioskiem o waloryzację Strony mogą wystąpić nie częściej niż raz w okresie trwania Umowy, a łączna wysokość zmiany </w:t>
      </w:r>
      <w:r w:rsidRPr="00455B81">
        <w:rPr>
          <w:rFonts w:ascii="Tahoma" w:hAnsi="Tahoma" w:cs="Tahoma"/>
          <w:sz w:val="20"/>
          <w:szCs w:val="20"/>
        </w:rPr>
        <w:t xml:space="preserve">wartości wynagrodzenia uwzględniająca wszystkie waloryzacje nie będzie większa niż 5% pierwotnej wartości Umowy bez VAT, określonej w § 6 ust. 1 Umowy. Ewentualna zmiana wynagrodzenia z tytułu waloryzacji będzie odbywać się w przypadku zmiany wskaźnika cen towarów i usług konsumpcyjnych, </w:t>
      </w:r>
      <w:r w:rsidR="00D528E1">
        <w:rPr>
          <w:rFonts w:ascii="Tahoma" w:hAnsi="Tahoma" w:cs="Tahoma"/>
          <w:sz w:val="20"/>
          <w:szCs w:val="20"/>
        </w:rPr>
        <w:br/>
      </w:r>
      <w:r w:rsidRPr="00455B81">
        <w:rPr>
          <w:rFonts w:ascii="Tahoma" w:hAnsi="Tahoma" w:cs="Tahoma"/>
          <w:sz w:val="20"/>
          <w:szCs w:val="20"/>
        </w:rPr>
        <w:lastRenderedPageBreak/>
        <w:t>w oparciu o jego wysokość publikowaną przez Główny Urząd Statystyczny, sprowadzoną do wskaźnika cen usług, w porównaniu z analogicznym miesiącem roku poprzedniego</w:t>
      </w:r>
      <w:r w:rsidR="00D528E1">
        <w:rPr>
          <w:rFonts w:ascii="Tahoma" w:hAnsi="Tahoma" w:cs="Tahoma"/>
          <w:sz w:val="20"/>
          <w:szCs w:val="20"/>
        </w:rPr>
        <w:t>,</w:t>
      </w:r>
      <w:r w:rsidRPr="00455B81">
        <w:rPr>
          <w:rFonts w:ascii="Tahoma" w:hAnsi="Tahoma" w:cs="Tahoma"/>
          <w:sz w:val="20"/>
          <w:szCs w:val="20"/>
        </w:rPr>
        <w:t xml:space="preserve"> w stosunku do miesiąca złożenia wniosku o waloryzację. Początkowym terminem ustalenia zmiany wynagrodzenia jest dzień podpisania Umowy. Jeżeli </w:t>
      </w:r>
      <w:r w:rsidR="004C1028">
        <w:rPr>
          <w:rFonts w:ascii="Tahoma" w:hAnsi="Tahoma" w:cs="Tahoma"/>
          <w:sz w:val="20"/>
          <w:szCs w:val="20"/>
        </w:rPr>
        <w:t>U</w:t>
      </w:r>
      <w:r w:rsidRPr="00455B81">
        <w:rPr>
          <w:rFonts w:ascii="Tahoma" w:hAnsi="Tahoma" w:cs="Tahoma"/>
          <w:sz w:val="20"/>
          <w:szCs w:val="20"/>
        </w:rPr>
        <w:t>mowa zostanie zawarta po upływie 180 dni od dnia terminu składania ofert, początkowym terminem ustalenia zmiany wynagrodzenia będzie dzień otwarcia ofert. Obowiązek udowodnienia wzrostu tych cen i ich wpływu na koszty związane z realizacją zamówienia objętego Umową spoczywa na Stronie zgłaszającej taki wniosek.</w:t>
      </w:r>
    </w:p>
    <w:p w14:paraId="5A2469DE" w14:textId="77777777" w:rsidR="004C1028" w:rsidRPr="00455B81" w:rsidRDefault="004C1028" w:rsidP="00770C51">
      <w:pPr>
        <w:pStyle w:val="Tekstpodstawowy"/>
        <w:numPr>
          <w:ilvl w:val="0"/>
          <w:numId w:val="3"/>
        </w:numPr>
        <w:tabs>
          <w:tab w:val="clear" w:pos="720"/>
        </w:tabs>
        <w:spacing w:line="276" w:lineRule="auto"/>
        <w:ind w:left="426" w:hanging="502"/>
        <w:jc w:val="both"/>
        <w:rPr>
          <w:rFonts w:ascii="Tahoma" w:hAnsi="Tahoma" w:cs="Tahoma"/>
        </w:rPr>
      </w:pPr>
      <w:bookmarkStart w:id="18" w:name="_Hlk189814146"/>
      <w:bookmarkEnd w:id="17"/>
      <w:r w:rsidRPr="00455B81">
        <w:rPr>
          <w:rFonts w:ascii="Tahoma" w:hAnsi="Tahoma" w:cs="Tahoma"/>
        </w:rPr>
        <w:t>W celu dokonania zmian Umowy, o których mowa w ust. 1, pkt 2) lit. b) - d) Wykonawca zobowiązany jest wystąpić do Zamawiającego z pisemnym wnioskiem o zmianę wynagrodzenia, przedkładając odpowiednie kalkulacje i dokumenty, w tym m.in. kopie umów z osobami, które bezpośrednio wykonują zamówienie, dokumenty/deklaracje ZUS:</w:t>
      </w:r>
    </w:p>
    <w:p w14:paraId="41FE3EB1" w14:textId="77777777" w:rsidR="004C1028" w:rsidRPr="00455B81" w:rsidRDefault="004C1028" w:rsidP="00770C51">
      <w:pPr>
        <w:pStyle w:val="Tekstpodstawowy"/>
        <w:numPr>
          <w:ilvl w:val="0"/>
          <w:numId w:val="46"/>
        </w:numPr>
        <w:tabs>
          <w:tab w:val="clear" w:pos="720"/>
        </w:tabs>
        <w:spacing w:line="276" w:lineRule="auto"/>
        <w:ind w:left="851" w:hanging="425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>potwierdzające zasadność i bezpośredni wpływ zaistniałych zmian na koszty wykonania zamówienia,</w:t>
      </w:r>
    </w:p>
    <w:p w14:paraId="51B7EC5C" w14:textId="71039C7A" w:rsidR="004C1028" w:rsidRPr="00455B81" w:rsidRDefault="004C1028" w:rsidP="00770C51">
      <w:pPr>
        <w:pStyle w:val="Tekstpodstawowy"/>
        <w:numPr>
          <w:ilvl w:val="0"/>
          <w:numId w:val="46"/>
        </w:numPr>
        <w:tabs>
          <w:tab w:val="clear" w:pos="720"/>
        </w:tabs>
        <w:spacing w:line="276" w:lineRule="auto"/>
        <w:ind w:left="851" w:hanging="425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>określające stopień w jakim zmiana, o której mowa w ust. 1, pkt 2)</w:t>
      </w:r>
      <w:r>
        <w:rPr>
          <w:rFonts w:ascii="Tahoma" w:hAnsi="Tahoma" w:cs="Tahoma"/>
        </w:rPr>
        <w:t xml:space="preserve"> </w:t>
      </w:r>
      <w:r w:rsidRPr="00455B81">
        <w:rPr>
          <w:rFonts w:ascii="Tahoma" w:hAnsi="Tahoma" w:cs="Tahoma"/>
        </w:rPr>
        <w:t xml:space="preserve">lit. b) – d) wpłynie </w:t>
      </w:r>
      <w:r w:rsidRPr="00455B81">
        <w:rPr>
          <w:rFonts w:ascii="Tahoma" w:hAnsi="Tahoma" w:cs="Tahoma"/>
        </w:rPr>
        <w:br/>
        <w:t>na wysokość wynagrodzenia.</w:t>
      </w:r>
    </w:p>
    <w:bookmarkEnd w:id="18"/>
    <w:p w14:paraId="17F35A05" w14:textId="77777777" w:rsidR="004C1028" w:rsidRPr="00455B81" w:rsidRDefault="004C1028" w:rsidP="00770C51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502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 xml:space="preserve">W przypadku żądania przez Wykonawcę przedłużenia terminu umownego z powodów określonych </w:t>
      </w:r>
      <w:r w:rsidRPr="00455B81">
        <w:rPr>
          <w:rFonts w:ascii="Tahoma" w:hAnsi="Tahoma" w:cs="Tahoma"/>
        </w:rPr>
        <w:br/>
        <w:t>w ust. 1 zostanie przeprowadzona następująca procedura:</w:t>
      </w:r>
    </w:p>
    <w:p w14:paraId="6DD12810" w14:textId="77777777" w:rsidR="004C1028" w:rsidRPr="00DC236B" w:rsidRDefault="004C1028" w:rsidP="00770C51">
      <w:pPr>
        <w:pStyle w:val="Akapitzlist"/>
        <w:numPr>
          <w:ilvl w:val="0"/>
          <w:numId w:val="45"/>
        </w:numPr>
        <w:spacing w:after="0"/>
        <w:ind w:left="851" w:hanging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bookmarkStart w:id="19" w:name="_Hlk180046153"/>
      <w:r w:rsidRPr="00455B81">
        <w:rPr>
          <w:rFonts w:ascii="Tahoma" w:hAnsi="Tahoma" w:cs="Tahoma"/>
          <w:sz w:val="20"/>
          <w:szCs w:val="20"/>
        </w:rPr>
        <w:t xml:space="preserve">Wykonawca prześle Zamawiającemu projekt zmian do Umowy (aneks) wraz z pisemnym </w:t>
      </w:r>
      <w:r w:rsidRPr="00DC236B">
        <w:rPr>
          <w:rFonts w:ascii="Tahoma" w:hAnsi="Tahoma" w:cs="Tahoma"/>
          <w:color w:val="000000" w:themeColor="text1"/>
          <w:sz w:val="20"/>
          <w:szCs w:val="20"/>
        </w:rPr>
        <w:t>uzasadnieniem dla proponowanych zmian w terminie co najmniej 14 dni przed upływem terminu wykonania Umowy,</w:t>
      </w:r>
    </w:p>
    <w:p w14:paraId="0BFADB23" w14:textId="77777777" w:rsidR="004C1028" w:rsidRPr="00DC236B" w:rsidRDefault="004C1028" w:rsidP="00770C51">
      <w:pPr>
        <w:pStyle w:val="Akapitzlist"/>
        <w:numPr>
          <w:ilvl w:val="0"/>
          <w:numId w:val="45"/>
        </w:numPr>
        <w:spacing w:after="0"/>
        <w:ind w:left="851" w:hanging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C236B">
        <w:rPr>
          <w:rFonts w:ascii="Tahoma" w:hAnsi="Tahoma" w:cs="Tahoma"/>
          <w:color w:val="000000" w:themeColor="text1"/>
          <w:sz w:val="20"/>
          <w:szCs w:val="20"/>
        </w:rPr>
        <w:t>Zamawiający udzieli pisemnej odpowiedzi lub odeśle podpisany aneks do Umowy.</w:t>
      </w:r>
    </w:p>
    <w:bookmarkEnd w:id="19"/>
    <w:p w14:paraId="31B581CB" w14:textId="77777777" w:rsidR="004C1028" w:rsidRPr="00DC236B" w:rsidRDefault="004C1028" w:rsidP="00770C51">
      <w:pPr>
        <w:numPr>
          <w:ilvl w:val="0"/>
          <w:numId w:val="3"/>
        </w:numPr>
        <w:tabs>
          <w:tab w:val="clear" w:pos="720"/>
        </w:tabs>
        <w:spacing w:after="0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C236B">
        <w:rPr>
          <w:rFonts w:ascii="Tahoma" w:hAnsi="Tahoma" w:cs="Tahoma"/>
          <w:color w:val="000000" w:themeColor="text1"/>
          <w:sz w:val="20"/>
          <w:szCs w:val="20"/>
        </w:rPr>
        <w:t>Wnioski o wszelkie zmiany i uzupełnienia do Umowy będą składane w terminie umożliwiającym przeprowadzenie procedury zatwierdzającej zmiany Umowy, lecz nie później niż 14 dni przed upływem terminu zakończenia Umowy.</w:t>
      </w:r>
    </w:p>
    <w:p w14:paraId="1C0FE2B7" w14:textId="77777777" w:rsidR="00F53D37" w:rsidRDefault="004C1028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DC236B">
        <w:rPr>
          <w:rFonts w:ascii="Tahoma" w:hAnsi="Tahoma" w:cs="Tahoma"/>
          <w:color w:val="000000" w:themeColor="text1"/>
        </w:rPr>
        <w:t xml:space="preserve">Zmiany postanowień niniejszej Umowy wymagają zachowania formy pisemnej pod rygorem nieważności. </w:t>
      </w:r>
    </w:p>
    <w:p w14:paraId="79ACC44E" w14:textId="77777777" w:rsidR="00F53D37" w:rsidRDefault="00F53D37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F53D37">
        <w:rPr>
          <w:rFonts w:ascii="Tahoma" w:hAnsi="Tahoma" w:cs="Tahoma"/>
          <w:color w:val="000000" w:themeColor="text1"/>
        </w:rPr>
        <w:t xml:space="preserve">Strony zobowiązują się do niezwłocznego, wzajemnego, pisemnego powiadamiania się o zmianach dotyczących określonych w umowie adresów, bez konieczności sporządzania aneksu do niniejszej umowy. </w:t>
      </w:r>
    </w:p>
    <w:p w14:paraId="1504ABE8" w14:textId="54C3F5E5" w:rsidR="00F53D37" w:rsidRPr="00F53D37" w:rsidRDefault="00F53D37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F53D37">
        <w:rPr>
          <w:rFonts w:ascii="Tahoma" w:hAnsi="Tahoma" w:cs="Tahoma"/>
          <w:color w:val="000000" w:themeColor="text1"/>
        </w:rPr>
        <w:t>Każda ze Stron przyjmuje na siebie odpowiedzialność za wszelkie negatywne skutki wynikłe z powodu niewskazania drugiej Stronie aktualnego adresu, pod rygorem uznania za doręczoną korespondencji kierowanej na ostatni adres podany przez Stronę.</w:t>
      </w:r>
    </w:p>
    <w:p w14:paraId="73793786" w14:textId="77777777" w:rsidR="00DF6D14" w:rsidRPr="009C0A6B" w:rsidRDefault="00DF6D14" w:rsidP="009C0A6B">
      <w:pPr>
        <w:pStyle w:val="Tekstpodstawowy"/>
        <w:tabs>
          <w:tab w:val="clear" w:pos="0"/>
        </w:tabs>
        <w:spacing w:line="276" w:lineRule="auto"/>
        <w:ind w:left="284"/>
        <w:jc w:val="both"/>
        <w:rPr>
          <w:rFonts w:ascii="Tahoma" w:hAnsi="Tahoma" w:cs="Tahoma"/>
        </w:rPr>
      </w:pPr>
    </w:p>
    <w:p w14:paraId="78863336" w14:textId="1598A4A9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136C25">
        <w:rPr>
          <w:rFonts w:ascii="Tahoma" w:hAnsi="Tahoma" w:cs="Tahoma"/>
          <w:b/>
          <w:sz w:val="20"/>
          <w:szCs w:val="20"/>
        </w:rPr>
        <w:t>2</w:t>
      </w:r>
    </w:p>
    <w:p w14:paraId="6FE450DE" w14:textId="77777777" w:rsidR="009F5CF8" w:rsidRPr="004833F3" w:rsidRDefault="009F5CF8" w:rsidP="009F5CF8">
      <w:pPr>
        <w:pStyle w:val="Akapitzlist"/>
        <w:numPr>
          <w:ilvl w:val="3"/>
          <w:numId w:val="66"/>
        </w:numPr>
        <w:tabs>
          <w:tab w:val="clear" w:pos="0"/>
          <w:tab w:val="num" w:pos="426"/>
        </w:tabs>
        <w:suppressAutoHyphens/>
        <w:overflowPunct w:val="0"/>
        <w:autoSpaceDE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833F3">
        <w:rPr>
          <w:rFonts w:ascii="Tahoma" w:hAnsi="Tahoma" w:cs="Tahoma"/>
          <w:sz w:val="20"/>
          <w:szCs w:val="20"/>
        </w:rPr>
        <w:t>Prawem właściwym dla niniejszej umowy jest prawo polskie.</w:t>
      </w:r>
    </w:p>
    <w:p w14:paraId="24FF3F33" w14:textId="77777777" w:rsidR="009F5CF8" w:rsidRPr="004833F3" w:rsidRDefault="009F5CF8" w:rsidP="009F5CF8">
      <w:pPr>
        <w:pStyle w:val="Akapitzlist"/>
        <w:numPr>
          <w:ilvl w:val="3"/>
          <w:numId w:val="66"/>
        </w:numPr>
        <w:tabs>
          <w:tab w:val="clear" w:pos="0"/>
          <w:tab w:val="num" w:pos="426"/>
        </w:tabs>
        <w:suppressAutoHyphens/>
        <w:overflowPunct w:val="0"/>
        <w:autoSpaceDE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833F3">
        <w:rPr>
          <w:rFonts w:ascii="Tahoma" w:hAnsi="Tahoma" w:cs="Tahoma"/>
          <w:sz w:val="20"/>
          <w:szCs w:val="20"/>
        </w:rPr>
        <w:t>W sprawach nieuregulowanych niniejszą umową mają zastosowanie przepisy Kodeksu cywilnego.</w:t>
      </w:r>
    </w:p>
    <w:p w14:paraId="6F284664" w14:textId="77777777" w:rsidR="009F5CF8" w:rsidRPr="004833F3" w:rsidRDefault="009F5CF8" w:rsidP="009F5CF8">
      <w:pPr>
        <w:pStyle w:val="Akapitzlist"/>
        <w:numPr>
          <w:ilvl w:val="3"/>
          <w:numId w:val="66"/>
        </w:numPr>
        <w:tabs>
          <w:tab w:val="clear" w:pos="0"/>
          <w:tab w:val="num" w:pos="426"/>
        </w:tabs>
        <w:suppressAutoHyphens/>
        <w:overflowPunct w:val="0"/>
        <w:autoSpaceDE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833F3">
        <w:rPr>
          <w:rFonts w:ascii="Tahoma" w:hAnsi="Tahoma" w:cs="Tahoma"/>
          <w:sz w:val="20"/>
          <w:szCs w:val="20"/>
        </w:rPr>
        <w:t>Strony będą dążyły do polubownego rozwiązania sporów wynikłych w związku z wykonywaniem niniejszej Umowy. W przypadku braku możliwości polubownego rozwiązania sporu, Strony poddają jego rozstrzygnięcie Sądowi powszechnemu właściwemu miejscowo dla siedziby Zamawiającego.</w:t>
      </w:r>
    </w:p>
    <w:p w14:paraId="77215360" w14:textId="77777777" w:rsidR="009F5CF8" w:rsidRPr="004833F3" w:rsidRDefault="009F5CF8" w:rsidP="009F5CF8">
      <w:pPr>
        <w:pStyle w:val="Akapitzlist"/>
        <w:numPr>
          <w:ilvl w:val="3"/>
          <w:numId w:val="66"/>
        </w:numPr>
        <w:tabs>
          <w:tab w:val="clear" w:pos="0"/>
          <w:tab w:val="num" w:pos="426"/>
        </w:tabs>
        <w:suppressAutoHyphens/>
        <w:overflowPunct w:val="0"/>
        <w:autoSpaceDE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833F3">
        <w:rPr>
          <w:rFonts w:ascii="Tahoma" w:hAnsi="Tahoma" w:cs="Tahoma"/>
          <w:sz w:val="20"/>
          <w:szCs w:val="20"/>
        </w:rPr>
        <w:t xml:space="preserve">Przeniesienie wierzytelności przysługujących Wykonawcy z tytułu wynagrodzenia należnego </w:t>
      </w:r>
      <w:r w:rsidRPr="004833F3">
        <w:rPr>
          <w:rFonts w:ascii="Tahoma" w:hAnsi="Tahoma" w:cs="Tahoma"/>
          <w:sz w:val="20"/>
          <w:szCs w:val="20"/>
        </w:rPr>
        <w:br/>
        <w:t xml:space="preserve">mu na podstawie niniejszej umowy wymaga zgody Zamawiającego wyrażonej na piśmie pod rygorem nieważności. Ponadto bez zgody Zamawiającego wyrażonej na piśmie pod rygorem nieważności wierzytelności wynikające z niniejszej umowy nie mogą stanowić przedmiotu poręczenia ani jakiejkolwiek innej umowy zmieniającej strony stosunku zobowiązaniowego wynikającego </w:t>
      </w:r>
      <w:r w:rsidRPr="004833F3">
        <w:rPr>
          <w:rFonts w:ascii="Tahoma" w:hAnsi="Tahoma" w:cs="Tahoma"/>
          <w:sz w:val="20"/>
          <w:szCs w:val="20"/>
        </w:rPr>
        <w:br/>
        <w:t>z realizacji niniejszej umowy.</w:t>
      </w:r>
    </w:p>
    <w:p w14:paraId="16855961" w14:textId="77777777" w:rsidR="00CC74A4" w:rsidRDefault="00CC74A4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FE110D2" w14:textId="228C639F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136C25">
        <w:rPr>
          <w:rFonts w:ascii="Tahoma" w:hAnsi="Tahoma" w:cs="Tahoma"/>
          <w:b/>
          <w:sz w:val="20"/>
          <w:szCs w:val="20"/>
        </w:rPr>
        <w:t>3</w:t>
      </w:r>
    </w:p>
    <w:p w14:paraId="2A22CE41" w14:textId="77777777" w:rsidR="00F53D37" w:rsidRDefault="00F53D37" w:rsidP="009C0A6B">
      <w:pPr>
        <w:pStyle w:val="Tekstpodstawowy3"/>
        <w:numPr>
          <w:ilvl w:val="6"/>
          <w:numId w:val="56"/>
        </w:numPr>
        <w:spacing w:line="276" w:lineRule="auto"/>
        <w:ind w:left="426" w:hanging="426"/>
        <w:rPr>
          <w:rFonts w:ascii="Tahoma" w:hAnsi="Tahoma" w:cs="Tahoma"/>
          <w:szCs w:val="20"/>
        </w:rPr>
      </w:pPr>
      <w:r w:rsidRPr="00F53D37">
        <w:rPr>
          <w:rFonts w:ascii="Tahoma" w:hAnsi="Tahoma" w:cs="Tahoma"/>
          <w:szCs w:val="20"/>
        </w:rPr>
        <w:t xml:space="preserve">Datą zawarcia niniejszej umowy jest data jej podpisania przez ostatnią ze Stron. W przypadku umowy podpisywanej elektronicznie zostaje ona zawarta z chwilą złożenia ostatniego z podpisów </w:t>
      </w:r>
      <w:r w:rsidRPr="00F53D37">
        <w:rPr>
          <w:rFonts w:ascii="Tahoma" w:hAnsi="Tahoma" w:cs="Tahoma"/>
          <w:szCs w:val="20"/>
        </w:rPr>
        <w:lastRenderedPageBreak/>
        <w:t xml:space="preserve">elektronicznych, stosownie do wskazania znacznika czasu ujawnionego w szczegółach kwalifikowanego podpisu elektronicznego. </w:t>
      </w:r>
    </w:p>
    <w:p w14:paraId="384F30F7" w14:textId="3C682F51" w:rsidR="00CF56F6" w:rsidRPr="00F53D37" w:rsidRDefault="00CF56F6" w:rsidP="009C0A6B">
      <w:pPr>
        <w:pStyle w:val="Tekstpodstawowy3"/>
        <w:numPr>
          <w:ilvl w:val="6"/>
          <w:numId w:val="56"/>
        </w:numPr>
        <w:spacing w:line="276" w:lineRule="auto"/>
        <w:ind w:left="426" w:hanging="426"/>
        <w:rPr>
          <w:rFonts w:ascii="Tahoma" w:hAnsi="Tahoma" w:cs="Tahoma"/>
          <w:szCs w:val="20"/>
        </w:rPr>
      </w:pPr>
      <w:r w:rsidRPr="00F53D37">
        <w:rPr>
          <w:rFonts w:ascii="Tahoma" w:hAnsi="Tahoma" w:cs="Tahoma"/>
          <w:szCs w:val="20"/>
        </w:rPr>
        <w:t>Umowa</w:t>
      </w:r>
      <w:r w:rsidR="009F5CF8">
        <w:rPr>
          <w:rFonts w:ascii="Tahoma" w:hAnsi="Tahoma" w:cs="Tahoma"/>
          <w:szCs w:val="20"/>
        </w:rPr>
        <w:t xml:space="preserve">, w przypadku jej zawarcia w formie pisemnej, </w:t>
      </w:r>
      <w:r w:rsidRPr="00F53D37">
        <w:rPr>
          <w:rFonts w:ascii="Tahoma" w:hAnsi="Tahoma" w:cs="Tahoma"/>
          <w:szCs w:val="20"/>
        </w:rPr>
        <w:t>zosta</w:t>
      </w:r>
      <w:r w:rsidR="009F5CF8">
        <w:rPr>
          <w:rFonts w:ascii="Tahoma" w:hAnsi="Tahoma" w:cs="Tahoma"/>
          <w:szCs w:val="20"/>
        </w:rPr>
        <w:t>je</w:t>
      </w:r>
      <w:r w:rsidRPr="00F53D37">
        <w:rPr>
          <w:rFonts w:ascii="Tahoma" w:hAnsi="Tahoma" w:cs="Tahoma"/>
          <w:szCs w:val="20"/>
        </w:rPr>
        <w:t xml:space="preserve"> sporządzona w trzech jednobrzmiących</w:t>
      </w:r>
      <w:r w:rsidR="009F5CF8">
        <w:rPr>
          <w:rFonts w:ascii="Tahoma" w:hAnsi="Tahoma" w:cs="Tahoma"/>
          <w:szCs w:val="20"/>
        </w:rPr>
        <w:t xml:space="preserve"> </w:t>
      </w:r>
      <w:r w:rsidRPr="00F53D37">
        <w:rPr>
          <w:rFonts w:ascii="Tahoma" w:hAnsi="Tahoma" w:cs="Tahoma"/>
          <w:szCs w:val="20"/>
        </w:rPr>
        <w:t>egzemplarzach,</w:t>
      </w:r>
      <w:r w:rsidR="009F5CF8">
        <w:rPr>
          <w:rFonts w:ascii="Tahoma" w:hAnsi="Tahoma" w:cs="Tahoma"/>
          <w:szCs w:val="20"/>
        </w:rPr>
        <w:t xml:space="preserve"> </w:t>
      </w:r>
      <w:r w:rsidRPr="00F53D37">
        <w:rPr>
          <w:rFonts w:ascii="Tahoma" w:hAnsi="Tahoma" w:cs="Tahoma"/>
          <w:szCs w:val="20"/>
        </w:rPr>
        <w:t xml:space="preserve">w tym jeden egzemplarz dla </w:t>
      </w:r>
      <w:r w:rsidR="003D1463" w:rsidRPr="00F53D37">
        <w:rPr>
          <w:rFonts w:ascii="Tahoma" w:hAnsi="Tahoma" w:cs="Tahoma"/>
          <w:szCs w:val="20"/>
        </w:rPr>
        <w:t>W</w:t>
      </w:r>
      <w:r w:rsidRPr="00F53D37">
        <w:rPr>
          <w:rFonts w:ascii="Tahoma" w:hAnsi="Tahoma" w:cs="Tahoma"/>
          <w:szCs w:val="20"/>
        </w:rPr>
        <w:t xml:space="preserve">ykonawcy, a dwa egzemplarze dla </w:t>
      </w:r>
      <w:r w:rsidR="000A0B2B" w:rsidRPr="00F53D37">
        <w:rPr>
          <w:rFonts w:ascii="Tahoma" w:hAnsi="Tahoma" w:cs="Tahoma"/>
          <w:szCs w:val="20"/>
        </w:rPr>
        <w:t>Z</w:t>
      </w:r>
      <w:r w:rsidRPr="00F53D37">
        <w:rPr>
          <w:rFonts w:ascii="Tahoma" w:hAnsi="Tahoma" w:cs="Tahoma"/>
          <w:szCs w:val="20"/>
        </w:rPr>
        <w:t>amawiającego.</w:t>
      </w:r>
    </w:p>
    <w:p w14:paraId="5116440E" w14:textId="77777777" w:rsidR="00CF56F6" w:rsidRPr="009C0A6B" w:rsidRDefault="00CF56F6" w:rsidP="009C0A6B">
      <w:pPr>
        <w:spacing w:after="0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         </w:t>
      </w:r>
    </w:p>
    <w:p w14:paraId="669778E7" w14:textId="77777777" w:rsidR="00CC74A4" w:rsidRPr="009C0A6B" w:rsidRDefault="00CC74A4" w:rsidP="009C0A6B">
      <w:pPr>
        <w:spacing w:after="0"/>
        <w:rPr>
          <w:rFonts w:ascii="Tahoma" w:hAnsi="Tahoma" w:cs="Tahoma"/>
          <w:b/>
          <w:sz w:val="20"/>
          <w:szCs w:val="20"/>
        </w:rPr>
      </w:pPr>
    </w:p>
    <w:p w14:paraId="7C9BB664" w14:textId="169AEA9C" w:rsidR="00CF56F6" w:rsidRPr="009C0A6B" w:rsidRDefault="00704B87" w:rsidP="009C0A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  <w:u w:val="single"/>
        </w:rPr>
        <w:t>Wykonawca:</w:t>
      </w:r>
      <w:r w:rsidRPr="009C0A6B">
        <w:rPr>
          <w:rFonts w:ascii="Tahoma" w:hAnsi="Tahoma" w:cs="Tahoma"/>
          <w:b/>
          <w:sz w:val="20"/>
          <w:szCs w:val="20"/>
        </w:rPr>
        <w:t xml:space="preserve">  </w:t>
      </w:r>
      <w:r w:rsidR="00CF56F6" w:rsidRPr="009C0A6B">
        <w:rPr>
          <w:rFonts w:ascii="Tahoma" w:hAnsi="Tahoma" w:cs="Tahoma"/>
          <w:b/>
          <w:sz w:val="20"/>
          <w:szCs w:val="20"/>
        </w:rPr>
        <w:t xml:space="preserve">                          </w:t>
      </w:r>
      <w:r w:rsidR="00CF56F6" w:rsidRPr="009C0A6B">
        <w:rPr>
          <w:rFonts w:ascii="Tahoma" w:hAnsi="Tahoma" w:cs="Tahoma"/>
          <w:b/>
          <w:sz w:val="20"/>
          <w:szCs w:val="20"/>
        </w:rPr>
        <w:tab/>
      </w:r>
      <w:r w:rsidR="00CF56F6" w:rsidRPr="009C0A6B">
        <w:rPr>
          <w:rFonts w:ascii="Tahoma" w:hAnsi="Tahoma" w:cs="Tahoma"/>
          <w:b/>
          <w:sz w:val="20"/>
          <w:szCs w:val="20"/>
        </w:rPr>
        <w:tab/>
        <w:t xml:space="preserve">          </w:t>
      </w:r>
      <w:r w:rsidR="00CF56F6" w:rsidRPr="009C0A6B">
        <w:rPr>
          <w:rFonts w:ascii="Tahoma" w:hAnsi="Tahoma" w:cs="Tahoma"/>
          <w:b/>
          <w:sz w:val="20"/>
          <w:szCs w:val="20"/>
        </w:rPr>
        <w:tab/>
      </w:r>
      <w:r w:rsidR="00CF56F6" w:rsidRPr="009C0A6B">
        <w:rPr>
          <w:rFonts w:ascii="Tahoma" w:hAnsi="Tahoma" w:cs="Tahoma"/>
          <w:b/>
          <w:sz w:val="20"/>
          <w:szCs w:val="20"/>
        </w:rPr>
        <w:tab/>
      </w:r>
      <w:r w:rsidR="00CF56F6" w:rsidRPr="009C0A6B">
        <w:rPr>
          <w:rFonts w:ascii="Tahoma" w:hAnsi="Tahoma" w:cs="Tahoma"/>
          <w:b/>
          <w:sz w:val="20"/>
          <w:szCs w:val="20"/>
          <w:u w:val="single"/>
        </w:rPr>
        <w:t>Zamawiający:</w:t>
      </w:r>
    </w:p>
    <w:p w14:paraId="7CB105B2" w14:textId="77777777" w:rsidR="00131859" w:rsidRPr="009C0A6B" w:rsidRDefault="00131859" w:rsidP="009C0A6B">
      <w:pPr>
        <w:spacing w:after="0"/>
        <w:rPr>
          <w:rFonts w:ascii="Tahoma" w:hAnsi="Tahoma" w:cs="Tahoma"/>
          <w:sz w:val="20"/>
          <w:szCs w:val="20"/>
        </w:rPr>
      </w:pPr>
    </w:p>
    <w:sectPr w:rsidR="00131859" w:rsidRPr="009C0A6B" w:rsidSect="0006204E">
      <w:footerReference w:type="default" r:id="rId11"/>
      <w:headerReference w:type="first" r:id="rId12"/>
      <w:pgSz w:w="11906" w:h="16838"/>
      <w:pgMar w:top="1276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04037" w14:textId="77777777" w:rsidR="00F06EEF" w:rsidRDefault="00F06EEF">
      <w:pPr>
        <w:spacing w:after="0" w:line="240" w:lineRule="auto"/>
      </w:pPr>
      <w:r>
        <w:separator/>
      </w:r>
    </w:p>
  </w:endnote>
  <w:endnote w:type="continuationSeparator" w:id="0">
    <w:p w14:paraId="78254135" w14:textId="77777777" w:rsidR="00F06EEF" w:rsidRDefault="00F06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C4F2F" w14:textId="77777777" w:rsidR="0006204E" w:rsidRDefault="00436F3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4AE9">
      <w:rPr>
        <w:noProof/>
      </w:rPr>
      <w:t>8</w:t>
    </w:r>
    <w:r>
      <w:fldChar w:fldCharType="end"/>
    </w:r>
  </w:p>
  <w:p w14:paraId="2D66985D" w14:textId="77777777" w:rsidR="0006204E" w:rsidRDefault="00062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4052" w14:textId="77777777" w:rsidR="00F06EEF" w:rsidRDefault="00F06EEF">
      <w:pPr>
        <w:spacing w:after="0" w:line="240" w:lineRule="auto"/>
      </w:pPr>
      <w:r>
        <w:separator/>
      </w:r>
    </w:p>
  </w:footnote>
  <w:footnote w:type="continuationSeparator" w:id="0">
    <w:p w14:paraId="7F55B42A" w14:textId="77777777" w:rsidR="00F06EEF" w:rsidRDefault="00F06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9599" w14:textId="25BB97F7" w:rsidR="00D015B1" w:rsidRDefault="00D015B1" w:rsidP="00D015B1">
    <w:pPr>
      <w:pStyle w:val="Nagwek"/>
      <w:ind w:left="3252" w:firstLine="4536"/>
    </w:pPr>
    <w:r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C"/>
    <w:multiLevelType w:val="multilevel"/>
    <w:tmpl w:val="3112CDD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15"/>
    <w:multiLevelType w:val="multilevel"/>
    <w:tmpl w:val="0234F304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</w:lvl>
    <w:lvl w:ilvl="2">
      <w:start w:val="1"/>
      <w:numFmt w:val="lowerLetter"/>
      <w:lvlText w:val="%3)"/>
      <w:lvlJc w:val="left"/>
      <w:pPr>
        <w:ind w:left="1740" w:hanging="36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4" w15:restartNumberingAfterBreak="0">
    <w:nsid w:val="00000017"/>
    <w:multiLevelType w:val="multilevel"/>
    <w:tmpl w:val="00000017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0"/>
    <w:multiLevelType w:val="singleLevel"/>
    <w:tmpl w:val="00000020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Tahoma" w:hint="default"/>
        <w:sz w:val="20"/>
        <w:szCs w:val="20"/>
      </w:rPr>
    </w:lvl>
  </w:abstractNum>
  <w:abstractNum w:abstractNumId="6" w15:restartNumberingAfterBreak="0">
    <w:nsid w:val="0000002A"/>
    <w:multiLevelType w:val="multilevel"/>
    <w:tmpl w:val="0000002A"/>
    <w:name w:val="WW8Num47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000002C"/>
    <w:multiLevelType w:val="multilevel"/>
    <w:tmpl w:val="EA1490BA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 w:val="0"/>
        <w:bCs/>
        <w:strike w:val="0"/>
        <w:dstrike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</w:rPr>
    </w:lvl>
    <w:lvl w:ilvl="2">
      <w:start w:val="1"/>
      <w:numFmt w:val="bullet"/>
      <w:lvlText w:val="̵"/>
      <w:lvlJc w:val="left"/>
      <w:pPr>
        <w:tabs>
          <w:tab w:val="num" w:pos="2547"/>
        </w:tabs>
        <w:ind w:left="1980" w:firstLine="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7"/>
    <w:multiLevelType w:val="multilevel"/>
    <w:tmpl w:val="00000037"/>
    <w:name w:val="WW8Num61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Tahoma" w:hAnsi="Tahoma" w:cs="Tahoma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F26885"/>
    <w:multiLevelType w:val="hybridMultilevel"/>
    <w:tmpl w:val="EDEACA84"/>
    <w:lvl w:ilvl="0" w:tplc="EDF0C9E4">
      <w:start w:val="1"/>
      <w:numFmt w:val="bullet"/>
      <w:lvlText w:val=""/>
      <w:lvlJc w:val="left"/>
      <w:pPr>
        <w:ind w:left="18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10" w15:restartNumberingAfterBreak="0">
    <w:nsid w:val="028D0551"/>
    <w:multiLevelType w:val="hybridMultilevel"/>
    <w:tmpl w:val="C8AC0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27DFD"/>
    <w:multiLevelType w:val="hybridMultilevel"/>
    <w:tmpl w:val="B8926650"/>
    <w:lvl w:ilvl="0" w:tplc="9A2C2BB8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04D21737"/>
    <w:multiLevelType w:val="hybridMultilevel"/>
    <w:tmpl w:val="FA88C22C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07160ED0"/>
    <w:multiLevelType w:val="hybridMultilevel"/>
    <w:tmpl w:val="EEDAB426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4C539B"/>
    <w:multiLevelType w:val="hybridMultilevel"/>
    <w:tmpl w:val="2ED05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012AC3"/>
    <w:multiLevelType w:val="hybridMultilevel"/>
    <w:tmpl w:val="65004D62"/>
    <w:lvl w:ilvl="0" w:tplc="48AE9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7C30AF"/>
    <w:multiLevelType w:val="hybridMultilevel"/>
    <w:tmpl w:val="8B721A3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7" w15:restartNumberingAfterBreak="0">
    <w:nsid w:val="111B6A3C"/>
    <w:multiLevelType w:val="hybridMultilevel"/>
    <w:tmpl w:val="A232E8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C28591A"/>
    <w:multiLevelType w:val="hybridMultilevel"/>
    <w:tmpl w:val="031A68CC"/>
    <w:name w:val="WW8Num493"/>
    <w:lvl w:ilvl="0" w:tplc="F13C389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40759"/>
    <w:multiLevelType w:val="hybridMultilevel"/>
    <w:tmpl w:val="1A6ADCD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8770A"/>
    <w:multiLevelType w:val="hybridMultilevel"/>
    <w:tmpl w:val="E92A863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decimal"/>
      <w:lvlText w:val="%2)"/>
      <w:lvlJc w:val="left"/>
      <w:pPr>
        <w:ind w:left="1797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1" w15:restartNumberingAfterBreak="0">
    <w:nsid w:val="2725694B"/>
    <w:multiLevelType w:val="hybridMultilevel"/>
    <w:tmpl w:val="FE467E64"/>
    <w:lvl w:ilvl="0" w:tplc="48AE91C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D35F02"/>
    <w:multiLevelType w:val="hybridMultilevel"/>
    <w:tmpl w:val="1EB69CE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8AF0BA74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3" w15:restartNumberingAfterBreak="0">
    <w:nsid w:val="28F74B5C"/>
    <w:multiLevelType w:val="hybridMultilevel"/>
    <w:tmpl w:val="EDF69020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053A6A"/>
    <w:multiLevelType w:val="hybridMultilevel"/>
    <w:tmpl w:val="00D660B0"/>
    <w:lvl w:ilvl="0" w:tplc="E834C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BAC2DCF"/>
    <w:multiLevelType w:val="hybridMultilevel"/>
    <w:tmpl w:val="E0EA1D64"/>
    <w:lvl w:ilvl="0" w:tplc="DA1E70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E2F7370"/>
    <w:multiLevelType w:val="hybridMultilevel"/>
    <w:tmpl w:val="BEECEF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F6D1209"/>
    <w:multiLevelType w:val="hybridMultilevel"/>
    <w:tmpl w:val="FBF462B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348B0910"/>
    <w:multiLevelType w:val="hybridMultilevel"/>
    <w:tmpl w:val="A808E16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3E2D7E84"/>
    <w:multiLevelType w:val="hybridMultilevel"/>
    <w:tmpl w:val="8D08FDA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FCA677D"/>
    <w:multiLevelType w:val="hybridMultilevel"/>
    <w:tmpl w:val="F21496FE"/>
    <w:lvl w:ilvl="0" w:tplc="48AE91C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A259E3"/>
    <w:multiLevelType w:val="hybridMultilevel"/>
    <w:tmpl w:val="618CAB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FFFFFFFF">
      <w:start w:val="3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  <w:sz w:val="16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742666"/>
    <w:multiLevelType w:val="hybridMultilevel"/>
    <w:tmpl w:val="A0D6C7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7F66391"/>
    <w:multiLevelType w:val="hybridMultilevel"/>
    <w:tmpl w:val="DFEABF28"/>
    <w:lvl w:ilvl="0" w:tplc="FFFFFFFF">
      <w:start w:val="1"/>
      <w:numFmt w:val="decimal"/>
      <w:lvlText w:val="%1)"/>
      <w:lvlJc w:val="left"/>
      <w:pPr>
        <w:ind w:left="15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644" w:hanging="360"/>
      </w:pPr>
    </w:lvl>
    <w:lvl w:ilvl="2" w:tplc="FFFFFFFF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34" w15:restartNumberingAfterBreak="0">
    <w:nsid w:val="4895500D"/>
    <w:multiLevelType w:val="hybridMultilevel"/>
    <w:tmpl w:val="23E8F2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490A4BD0"/>
    <w:multiLevelType w:val="hybridMultilevel"/>
    <w:tmpl w:val="41FCC1C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49BC7AA9"/>
    <w:multiLevelType w:val="hybridMultilevel"/>
    <w:tmpl w:val="E8186BA2"/>
    <w:lvl w:ilvl="0" w:tplc="A03A704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8E2708"/>
    <w:multiLevelType w:val="hybridMultilevel"/>
    <w:tmpl w:val="11BE02D0"/>
    <w:lvl w:ilvl="0" w:tplc="CAB64DE0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023366"/>
    <w:multiLevelType w:val="hybridMultilevel"/>
    <w:tmpl w:val="A1245208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53EA0E22"/>
    <w:multiLevelType w:val="hybridMultilevel"/>
    <w:tmpl w:val="D72E77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A14B5C0">
      <w:start w:val="1"/>
      <w:numFmt w:val="decimal"/>
      <w:lvlText w:val="%2)"/>
      <w:lvlJc w:val="left"/>
      <w:pPr>
        <w:ind w:left="1077" w:hanging="360"/>
      </w:pPr>
      <w:rPr>
        <w:b w:val="0"/>
        <w:bCs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48F4062"/>
    <w:multiLevelType w:val="hybridMultilevel"/>
    <w:tmpl w:val="848088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55AA12F3"/>
    <w:multiLevelType w:val="hybridMultilevel"/>
    <w:tmpl w:val="A3CA1E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3C5E58C2">
      <w:start w:val="1"/>
      <w:numFmt w:val="lowerLetter"/>
      <w:lvlText w:val="%3)"/>
      <w:lvlJc w:val="left"/>
      <w:pPr>
        <w:ind w:left="269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56BC3657"/>
    <w:multiLevelType w:val="hybridMultilevel"/>
    <w:tmpl w:val="D3A876DA"/>
    <w:lvl w:ilvl="0" w:tplc="27E831E4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D341E"/>
    <w:multiLevelType w:val="hybridMultilevel"/>
    <w:tmpl w:val="65ACE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A17AD5"/>
    <w:multiLevelType w:val="hybridMultilevel"/>
    <w:tmpl w:val="02CE14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1EE25B1"/>
    <w:multiLevelType w:val="hybridMultilevel"/>
    <w:tmpl w:val="1E726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E0FC8"/>
    <w:multiLevelType w:val="hybridMultilevel"/>
    <w:tmpl w:val="1C2414F2"/>
    <w:lvl w:ilvl="0" w:tplc="FFFFFFFF">
      <w:start w:val="1"/>
      <w:numFmt w:val="decimal"/>
      <w:lvlText w:val="%1)"/>
      <w:lvlJc w:val="left"/>
      <w:pPr>
        <w:ind w:left="4897" w:hanging="360"/>
      </w:pPr>
    </w:lvl>
    <w:lvl w:ilvl="1" w:tplc="FFFFFFFF" w:tentative="1">
      <w:start w:val="1"/>
      <w:numFmt w:val="lowerLetter"/>
      <w:lvlText w:val="%2."/>
      <w:lvlJc w:val="left"/>
      <w:pPr>
        <w:ind w:left="5617" w:hanging="360"/>
      </w:pPr>
    </w:lvl>
    <w:lvl w:ilvl="2" w:tplc="FFFFFFFF" w:tentative="1">
      <w:start w:val="1"/>
      <w:numFmt w:val="lowerRoman"/>
      <w:lvlText w:val="%3."/>
      <w:lvlJc w:val="right"/>
      <w:pPr>
        <w:ind w:left="6337" w:hanging="180"/>
      </w:pPr>
    </w:lvl>
    <w:lvl w:ilvl="3" w:tplc="FFFFFFFF" w:tentative="1">
      <w:start w:val="1"/>
      <w:numFmt w:val="decimal"/>
      <w:lvlText w:val="%4."/>
      <w:lvlJc w:val="left"/>
      <w:pPr>
        <w:ind w:left="7057" w:hanging="360"/>
      </w:pPr>
    </w:lvl>
    <w:lvl w:ilvl="4" w:tplc="FFFFFFFF" w:tentative="1">
      <w:start w:val="1"/>
      <w:numFmt w:val="lowerLetter"/>
      <w:lvlText w:val="%5."/>
      <w:lvlJc w:val="left"/>
      <w:pPr>
        <w:ind w:left="7777" w:hanging="360"/>
      </w:pPr>
    </w:lvl>
    <w:lvl w:ilvl="5" w:tplc="FFFFFFFF" w:tentative="1">
      <w:start w:val="1"/>
      <w:numFmt w:val="lowerRoman"/>
      <w:lvlText w:val="%6."/>
      <w:lvlJc w:val="right"/>
      <w:pPr>
        <w:ind w:left="8497" w:hanging="180"/>
      </w:pPr>
    </w:lvl>
    <w:lvl w:ilvl="6" w:tplc="FFFFFFFF" w:tentative="1">
      <w:start w:val="1"/>
      <w:numFmt w:val="decimal"/>
      <w:lvlText w:val="%7."/>
      <w:lvlJc w:val="left"/>
      <w:pPr>
        <w:ind w:left="9217" w:hanging="360"/>
      </w:pPr>
    </w:lvl>
    <w:lvl w:ilvl="7" w:tplc="FFFFFFFF" w:tentative="1">
      <w:start w:val="1"/>
      <w:numFmt w:val="lowerLetter"/>
      <w:lvlText w:val="%8."/>
      <w:lvlJc w:val="left"/>
      <w:pPr>
        <w:ind w:left="9937" w:hanging="360"/>
      </w:pPr>
    </w:lvl>
    <w:lvl w:ilvl="8" w:tplc="FFFFFFFF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7" w15:restartNumberingAfterBreak="0">
    <w:nsid w:val="624F2CD6"/>
    <w:multiLevelType w:val="hybridMultilevel"/>
    <w:tmpl w:val="D87CC0C0"/>
    <w:lvl w:ilvl="0" w:tplc="282EB402">
      <w:start w:val="1"/>
      <w:numFmt w:val="lowerLetter"/>
      <w:lvlText w:val="%1)"/>
      <w:lvlJc w:val="left"/>
      <w:pPr>
        <w:ind w:left="163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8" w15:restartNumberingAfterBreak="0">
    <w:nsid w:val="643055B2"/>
    <w:multiLevelType w:val="hybridMultilevel"/>
    <w:tmpl w:val="D354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B1770A"/>
    <w:multiLevelType w:val="multilevel"/>
    <w:tmpl w:val="1938E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 w:hint="default"/>
      </w:rPr>
    </w:lvl>
  </w:abstractNum>
  <w:abstractNum w:abstractNumId="50" w15:restartNumberingAfterBreak="0">
    <w:nsid w:val="65DE4E28"/>
    <w:multiLevelType w:val="hybridMultilevel"/>
    <w:tmpl w:val="ABDCA1E6"/>
    <w:lvl w:ilvl="0" w:tplc="C51689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67E4581B"/>
    <w:multiLevelType w:val="hybridMultilevel"/>
    <w:tmpl w:val="72C21E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646A9E"/>
    <w:multiLevelType w:val="hybridMultilevel"/>
    <w:tmpl w:val="1772C89E"/>
    <w:lvl w:ilvl="0" w:tplc="14A4382A">
      <w:start w:val="7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0D163E"/>
    <w:multiLevelType w:val="hybridMultilevel"/>
    <w:tmpl w:val="AD64496A"/>
    <w:lvl w:ilvl="0" w:tplc="D54661B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350F8D"/>
    <w:multiLevelType w:val="hybridMultilevel"/>
    <w:tmpl w:val="8B5011D0"/>
    <w:lvl w:ilvl="0" w:tplc="C1601E6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DF4201"/>
    <w:multiLevelType w:val="hybridMultilevel"/>
    <w:tmpl w:val="59D24188"/>
    <w:lvl w:ilvl="0" w:tplc="6966E5D6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F0C79DF"/>
    <w:multiLevelType w:val="hybridMultilevel"/>
    <w:tmpl w:val="F830CDC2"/>
    <w:lvl w:ilvl="0" w:tplc="1318D1C2">
      <w:start w:val="1"/>
      <w:numFmt w:val="decimal"/>
      <w:lvlText w:val="%1."/>
      <w:lvlJc w:val="left"/>
      <w:pPr>
        <w:ind w:left="2138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7" w15:restartNumberingAfterBreak="0">
    <w:nsid w:val="707C2803"/>
    <w:multiLevelType w:val="hybridMultilevel"/>
    <w:tmpl w:val="F36E8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DF0C9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70BA6AE6"/>
    <w:multiLevelType w:val="multilevel"/>
    <w:tmpl w:val="C0643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9" w15:restartNumberingAfterBreak="0">
    <w:nsid w:val="72AD194A"/>
    <w:multiLevelType w:val="hybridMultilevel"/>
    <w:tmpl w:val="E2568B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74BF085E"/>
    <w:multiLevelType w:val="hybridMultilevel"/>
    <w:tmpl w:val="47F052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74BF15AB"/>
    <w:multiLevelType w:val="hybridMultilevel"/>
    <w:tmpl w:val="3A70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EE0102"/>
    <w:multiLevelType w:val="hybridMultilevel"/>
    <w:tmpl w:val="EB884B66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784F4274"/>
    <w:multiLevelType w:val="hybridMultilevel"/>
    <w:tmpl w:val="9FF04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27DC0">
      <w:start w:val="1"/>
      <w:numFmt w:val="decimal"/>
      <w:lvlText w:val="%2)"/>
      <w:lvlJc w:val="left"/>
      <w:pPr>
        <w:ind w:left="1146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A94BA0"/>
    <w:multiLevelType w:val="hybridMultilevel"/>
    <w:tmpl w:val="35F8D02A"/>
    <w:lvl w:ilvl="0" w:tplc="EDF0C9E4">
      <w:start w:val="1"/>
      <w:numFmt w:val="bullet"/>
      <w:lvlText w:val=""/>
      <w:lvlJc w:val="left"/>
      <w:pPr>
        <w:ind w:left="327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5" w15:restartNumberingAfterBreak="0">
    <w:nsid w:val="7D3F1DD8"/>
    <w:multiLevelType w:val="hybridMultilevel"/>
    <w:tmpl w:val="1FC2C9C8"/>
    <w:lvl w:ilvl="0" w:tplc="16FE7C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636EFC0">
      <w:start w:val="3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  <w:sz w:val="16"/>
      </w:rPr>
    </w:lvl>
    <w:lvl w:ilvl="2" w:tplc="7234A58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92250797">
    <w:abstractNumId w:val="57"/>
  </w:num>
  <w:num w:numId="2" w16cid:durableId="18000254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7576723">
    <w:abstractNumId w:val="65"/>
  </w:num>
  <w:num w:numId="4" w16cid:durableId="909315278">
    <w:abstractNumId w:val="56"/>
  </w:num>
  <w:num w:numId="5" w16cid:durableId="1768384113">
    <w:abstractNumId w:val="62"/>
  </w:num>
  <w:num w:numId="6" w16cid:durableId="827327824">
    <w:abstractNumId w:val="50"/>
  </w:num>
  <w:num w:numId="7" w16cid:durableId="1296638866">
    <w:abstractNumId w:val="7"/>
  </w:num>
  <w:num w:numId="8" w16cid:durableId="485560085">
    <w:abstractNumId w:val="41"/>
  </w:num>
  <w:num w:numId="9" w16cid:durableId="822622722">
    <w:abstractNumId w:val="24"/>
  </w:num>
  <w:num w:numId="10" w16cid:durableId="1376126733">
    <w:abstractNumId w:val="27"/>
  </w:num>
  <w:num w:numId="11" w16cid:durableId="1465075927">
    <w:abstractNumId w:val="0"/>
  </w:num>
  <w:num w:numId="12" w16cid:durableId="759909479">
    <w:abstractNumId w:val="2"/>
  </w:num>
  <w:num w:numId="13" w16cid:durableId="1043334865">
    <w:abstractNumId w:val="3"/>
  </w:num>
  <w:num w:numId="14" w16cid:durableId="542644375">
    <w:abstractNumId w:val="5"/>
  </w:num>
  <w:num w:numId="15" w16cid:durableId="1520121046">
    <w:abstractNumId w:val="25"/>
  </w:num>
  <w:num w:numId="16" w16cid:durableId="1219560330">
    <w:abstractNumId w:val="48"/>
  </w:num>
  <w:num w:numId="17" w16cid:durableId="714962524">
    <w:abstractNumId w:val="53"/>
  </w:num>
  <w:num w:numId="18" w16cid:durableId="887035520">
    <w:abstractNumId w:val="58"/>
  </w:num>
  <w:num w:numId="19" w16cid:durableId="2129666236">
    <w:abstractNumId w:val="10"/>
  </w:num>
  <w:num w:numId="20" w16cid:durableId="444890255">
    <w:abstractNumId w:val="38"/>
  </w:num>
  <w:num w:numId="21" w16cid:durableId="1537305736">
    <w:abstractNumId w:val="12"/>
  </w:num>
  <w:num w:numId="22" w16cid:durableId="180706936">
    <w:abstractNumId w:val="20"/>
  </w:num>
  <w:num w:numId="23" w16cid:durableId="1455052396">
    <w:abstractNumId w:val="29"/>
  </w:num>
  <w:num w:numId="24" w16cid:durableId="599803110">
    <w:abstractNumId w:val="11"/>
  </w:num>
  <w:num w:numId="25" w16cid:durableId="1021783517">
    <w:abstractNumId w:val="51"/>
  </w:num>
  <w:num w:numId="26" w16cid:durableId="1913730881">
    <w:abstractNumId w:val="33"/>
  </w:num>
  <w:num w:numId="27" w16cid:durableId="1489589229">
    <w:abstractNumId w:val="61"/>
  </w:num>
  <w:num w:numId="28" w16cid:durableId="641420895">
    <w:abstractNumId w:val="44"/>
  </w:num>
  <w:num w:numId="29" w16cid:durableId="1031608011">
    <w:abstractNumId w:val="45"/>
  </w:num>
  <w:num w:numId="30" w16cid:durableId="151020607">
    <w:abstractNumId w:val="64"/>
  </w:num>
  <w:num w:numId="31" w16cid:durableId="223640665">
    <w:abstractNumId w:val="46"/>
  </w:num>
  <w:num w:numId="32" w16cid:durableId="78336221">
    <w:abstractNumId w:val="13"/>
  </w:num>
  <w:num w:numId="33" w16cid:durableId="1016149358">
    <w:abstractNumId w:val="23"/>
  </w:num>
  <w:num w:numId="34" w16cid:durableId="1699355024">
    <w:abstractNumId w:val="40"/>
  </w:num>
  <w:num w:numId="35" w16cid:durableId="1359886970">
    <w:abstractNumId w:val="17"/>
  </w:num>
  <w:num w:numId="36" w16cid:durableId="1100569888">
    <w:abstractNumId w:val="54"/>
  </w:num>
  <w:num w:numId="37" w16cid:durableId="1967545632">
    <w:abstractNumId w:val="52"/>
  </w:num>
  <w:num w:numId="38" w16cid:durableId="182867499">
    <w:abstractNumId w:val="60"/>
  </w:num>
  <w:num w:numId="39" w16cid:durableId="884802344">
    <w:abstractNumId w:val="36"/>
  </w:num>
  <w:num w:numId="40" w16cid:durableId="1782384356">
    <w:abstractNumId w:val="15"/>
  </w:num>
  <w:num w:numId="41" w16cid:durableId="1463646674">
    <w:abstractNumId w:val="32"/>
  </w:num>
  <w:num w:numId="42" w16cid:durableId="2098166246">
    <w:abstractNumId w:val="49"/>
  </w:num>
  <w:num w:numId="43" w16cid:durableId="717434280">
    <w:abstractNumId w:val="63"/>
  </w:num>
  <w:num w:numId="44" w16cid:durableId="1903246314">
    <w:abstractNumId w:val="16"/>
  </w:num>
  <w:num w:numId="45" w16cid:durableId="1864592026">
    <w:abstractNumId w:val="55"/>
  </w:num>
  <w:num w:numId="46" w16cid:durableId="636838319">
    <w:abstractNumId w:val="31"/>
  </w:num>
  <w:num w:numId="47" w16cid:durableId="567108603">
    <w:abstractNumId w:val="43"/>
  </w:num>
  <w:num w:numId="48" w16cid:durableId="1344238900">
    <w:abstractNumId w:val="26"/>
  </w:num>
  <w:num w:numId="49" w16cid:durableId="650062419">
    <w:abstractNumId w:val="21"/>
  </w:num>
  <w:num w:numId="50" w16cid:durableId="2017800975">
    <w:abstractNumId w:val="14"/>
  </w:num>
  <w:num w:numId="51" w16cid:durableId="2056193400">
    <w:abstractNumId w:val="30"/>
  </w:num>
  <w:num w:numId="52" w16cid:durableId="327295432">
    <w:abstractNumId w:val="39"/>
  </w:num>
  <w:num w:numId="53" w16cid:durableId="1873614818">
    <w:abstractNumId w:val="47"/>
  </w:num>
  <w:num w:numId="54" w16cid:durableId="275067500">
    <w:abstractNumId w:val="19"/>
  </w:num>
  <w:num w:numId="55" w16cid:durableId="1822573530">
    <w:abstractNumId w:val="28"/>
  </w:num>
  <w:num w:numId="56" w16cid:durableId="26295881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423456718">
    <w:abstractNumId w:val="35"/>
  </w:num>
  <w:num w:numId="58" w16cid:durableId="1086880644">
    <w:abstractNumId w:val="42"/>
  </w:num>
  <w:num w:numId="59" w16cid:durableId="1996104023">
    <w:abstractNumId w:val="37"/>
  </w:num>
  <w:num w:numId="60" w16cid:durableId="1412509354">
    <w:abstractNumId w:val="5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19691850">
    <w:abstractNumId w:val="9"/>
  </w:num>
  <w:num w:numId="62" w16cid:durableId="1882667904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 w16cid:durableId="1218935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476192264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 w16cid:durableId="5895127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21326028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374"/>
    <w:rsid w:val="0000322C"/>
    <w:rsid w:val="000043F8"/>
    <w:rsid w:val="00012715"/>
    <w:rsid w:val="00012AE4"/>
    <w:rsid w:val="0002255D"/>
    <w:rsid w:val="00025511"/>
    <w:rsid w:val="00034CA5"/>
    <w:rsid w:val="00036A67"/>
    <w:rsid w:val="00037485"/>
    <w:rsid w:val="0006204E"/>
    <w:rsid w:val="00062D41"/>
    <w:rsid w:val="00062F7D"/>
    <w:rsid w:val="00065C9E"/>
    <w:rsid w:val="00071E14"/>
    <w:rsid w:val="0007250B"/>
    <w:rsid w:val="000761FA"/>
    <w:rsid w:val="00090221"/>
    <w:rsid w:val="00095598"/>
    <w:rsid w:val="000A0B2B"/>
    <w:rsid w:val="000A26D5"/>
    <w:rsid w:val="000A576E"/>
    <w:rsid w:val="000B20EA"/>
    <w:rsid w:val="000B337D"/>
    <w:rsid w:val="000C5A1C"/>
    <w:rsid w:val="000C6057"/>
    <w:rsid w:val="000D36CC"/>
    <w:rsid w:val="000E2D0B"/>
    <w:rsid w:val="000F02CC"/>
    <w:rsid w:val="000F06D1"/>
    <w:rsid w:val="000F1F46"/>
    <w:rsid w:val="000F414E"/>
    <w:rsid w:val="000F4543"/>
    <w:rsid w:val="00101402"/>
    <w:rsid w:val="00102672"/>
    <w:rsid w:val="00103044"/>
    <w:rsid w:val="001133CD"/>
    <w:rsid w:val="001212DC"/>
    <w:rsid w:val="00127FDD"/>
    <w:rsid w:val="00131859"/>
    <w:rsid w:val="001321E5"/>
    <w:rsid w:val="00136C25"/>
    <w:rsid w:val="00145CDF"/>
    <w:rsid w:val="00154B21"/>
    <w:rsid w:val="00164053"/>
    <w:rsid w:val="001643B3"/>
    <w:rsid w:val="00170D43"/>
    <w:rsid w:val="0019084F"/>
    <w:rsid w:val="001A47C2"/>
    <w:rsid w:val="001A6AAA"/>
    <w:rsid w:val="001B0507"/>
    <w:rsid w:val="001B427C"/>
    <w:rsid w:val="001B4AE3"/>
    <w:rsid w:val="001C552D"/>
    <w:rsid w:val="001C6567"/>
    <w:rsid w:val="001C6ED5"/>
    <w:rsid w:val="001D4B72"/>
    <w:rsid w:val="001E1D99"/>
    <w:rsid w:val="001E7436"/>
    <w:rsid w:val="0020710F"/>
    <w:rsid w:val="00207F2F"/>
    <w:rsid w:val="00210C68"/>
    <w:rsid w:val="00211D05"/>
    <w:rsid w:val="0022089A"/>
    <w:rsid w:val="00233611"/>
    <w:rsid w:val="00233C69"/>
    <w:rsid w:val="002372A6"/>
    <w:rsid w:val="00240BD3"/>
    <w:rsid w:val="0024228F"/>
    <w:rsid w:val="00246ABD"/>
    <w:rsid w:val="002507DD"/>
    <w:rsid w:val="00254A6A"/>
    <w:rsid w:val="002566BE"/>
    <w:rsid w:val="00261553"/>
    <w:rsid w:val="0026415F"/>
    <w:rsid w:val="00271D0C"/>
    <w:rsid w:val="00272E0A"/>
    <w:rsid w:val="0027526F"/>
    <w:rsid w:val="002827B4"/>
    <w:rsid w:val="00282D9A"/>
    <w:rsid w:val="00283094"/>
    <w:rsid w:val="00292337"/>
    <w:rsid w:val="002A131D"/>
    <w:rsid w:val="002B4B07"/>
    <w:rsid w:val="002C4349"/>
    <w:rsid w:val="002D2C24"/>
    <w:rsid w:val="002E5C4F"/>
    <w:rsid w:val="002E7694"/>
    <w:rsid w:val="002F120B"/>
    <w:rsid w:val="002F2C6C"/>
    <w:rsid w:val="002F526E"/>
    <w:rsid w:val="003070B7"/>
    <w:rsid w:val="003140D3"/>
    <w:rsid w:val="003168E7"/>
    <w:rsid w:val="00347BAF"/>
    <w:rsid w:val="00353496"/>
    <w:rsid w:val="0035383F"/>
    <w:rsid w:val="00357BB2"/>
    <w:rsid w:val="00361626"/>
    <w:rsid w:val="00361BC7"/>
    <w:rsid w:val="00365975"/>
    <w:rsid w:val="0037084C"/>
    <w:rsid w:val="00372E4B"/>
    <w:rsid w:val="00377564"/>
    <w:rsid w:val="00380980"/>
    <w:rsid w:val="00380C4C"/>
    <w:rsid w:val="003856F5"/>
    <w:rsid w:val="0038577F"/>
    <w:rsid w:val="00394819"/>
    <w:rsid w:val="003A46E4"/>
    <w:rsid w:val="003B22FE"/>
    <w:rsid w:val="003B39E4"/>
    <w:rsid w:val="003B677F"/>
    <w:rsid w:val="003B68FE"/>
    <w:rsid w:val="003D1463"/>
    <w:rsid w:val="003E6A18"/>
    <w:rsid w:val="003F48E4"/>
    <w:rsid w:val="00404DF4"/>
    <w:rsid w:val="00406CF5"/>
    <w:rsid w:val="00412496"/>
    <w:rsid w:val="00420FD9"/>
    <w:rsid w:val="00424BC8"/>
    <w:rsid w:val="00425D98"/>
    <w:rsid w:val="00426054"/>
    <w:rsid w:val="00427936"/>
    <w:rsid w:val="00436F39"/>
    <w:rsid w:val="00437CAB"/>
    <w:rsid w:val="004464CF"/>
    <w:rsid w:val="004515E1"/>
    <w:rsid w:val="00451650"/>
    <w:rsid w:val="004558A4"/>
    <w:rsid w:val="0045649B"/>
    <w:rsid w:val="00460757"/>
    <w:rsid w:val="00462913"/>
    <w:rsid w:val="004748B5"/>
    <w:rsid w:val="00480DE3"/>
    <w:rsid w:val="00480DF8"/>
    <w:rsid w:val="004833F3"/>
    <w:rsid w:val="00484498"/>
    <w:rsid w:val="00490C0B"/>
    <w:rsid w:val="00492EE2"/>
    <w:rsid w:val="00494764"/>
    <w:rsid w:val="00494D33"/>
    <w:rsid w:val="004967AC"/>
    <w:rsid w:val="00497453"/>
    <w:rsid w:val="00497D50"/>
    <w:rsid w:val="004A3BAA"/>
    <w:rsid w:val="004A6574"/>
    <w:rsid w:val="004C1028"/>
    <w:rsid w:val="004C2401"/>
    <w:rsid w:val="004C2F70"/>
    <w:rsid w:val="004C5164"/>
    <w:rsid w:val="004D2AD1"/>
    <w:rsid w:val="004D5679"/>
    <w:rsid w:val="004E2BA0"/>
    <w:rsid w:val="004E769D"/>
    <w:rsid w:val="004F2962"/>
    <w:rsid w:val="004F53CF"/>
    <w:rsid w:val="00503E50"/>
    <w:rsid w:val="00504EE0"/>
    <w:rsid w:val="00511FC8"/>
    <w:rsid w:val="005224D0"/>
    <w:rsid w:val="005362CA"/>
    <w:rsid w:val="0053754C"/>
    <w:rsid w:val="00547BA0"/>
    <w:rsid w:val="00555A8A"/>
    <w:rsid w:val="00557F8D"/>
    <w:rsid w:val="00562647"/>
    <w:rsid w:val="00562DB9"/>
    <w:rsid w:val="00571FCD"/>
    <w:rsid w:val="00575EC1"/>
    <w:rsid w:val="0058033E"/>
    <w:rsid w:val="00581943"/>
    <w:rsid w:val="00585ED2"/>
    <w:rsid w:val="00587CC8"/>
    <w:rsid w:val="005923E5"/>
    <w:rsid w:val="005963BE"/>
    <w:rsid w:val="005A0B5D"/>
    <w:rsid w:val="005B174D"/>
    <w:rsid w:val="005B2850"/>
    <w:rsid w:val="005C66F1"/>
    <w:rsid w:val="005D7E24"/>
    <w:rsid w:val="005E02D7"/>
    <w:rsid w:val="005E0B86"/>
    <w:rsid w:val="005E0D91"/>
    <w:rsid w:val="005F53B0"/>
    <w:rsid w:val="005F59C6"/>
    <w:rsid w:val="005F653C"/>
    <w:rsid w:val="00603258"/>
    <w:rsid w:val="00604D41"/>
    <w:rsid w:val="00612383"/>
    <w:rsid w:val="00612E05"/>
    <w:rsid w:val="006143BE"/>
    <w:rsid w:val="0061562E"/>
    <w:rsid w:val="00615F1A"/>
    <w:rsid w:val="00622073"/>
    <w:rsid w:val="006253AF"/>
    <w:rsid w:val="00632EF8"/>
    <w:rsid w:val="006372C1"/>
    <w:rsid w:val="00643956"/>
    <w:rsid w:val="00656368"/>
    <w:rsid w:val="006564C8"/>
    <w:rsid w:val="00657210"/>
    <w:rsid w:val="00662661"/>
    <w:rsid w:val="00670AE1"/>
    <w:rsid w:val="00670B76"/>
    <w:rsid w:val="00675625"/>
    <w:rsid w:val="0068702F"/>
    <w:rsid w:val="0069150C"/>
    <w:rsid w:val="0069371D"/>
    <w:rsid w:val="0069469E"/>
    <w:rsid w:val="006A024C"/>
    <w:rsid w:val="006A130A"/>
    <w:rsid w:val="006A1A3F"/>
    <w:rsid w:val="006A1F0F"/>
    <w:rsid w:val="006A29D7"/>
    <w:rsid w:val="006A7A86"/>
    <w:rsid w:val="006B58FE"/>
    <w:rsid w:val="006C04A8"/>
    <w:rsid w:val="006C3A29"/>
    <w:rsid w:val="006C778A"/>
    <w:rsid w:val="006D359F"/>
    <w:rsid w:val="006D5EE4"/>
    <w:rsid w:val="006E108D"/>
    <w:rsid w:val="006E184A"/>
    <w:rsid w:val="006E7809"/>
    <w:rsid w:val="006E797A"/>
    <w:rsid w:val="00704144"/>
    <w:rsid w:val="00704B87"/>
    <w:rsid w:val="007125C3"/>
    <w:rsid w:val="00714B37"/>
    <w:rsid w:val="0072152C"/>
    <w:rsid w:val="00722538"/>
    <w:rsid w:val="007241EB"/>
    <w:rsid w:val="0072574A"/>
    <w:rsid w:val="00726D8A"/>
    <w:rsid w:val="00744827"/>
    <w:rsid w:val="00746F51"/>
    <w:rsid w:val="00750498"/>
    <w:rsid w:val="0075064D"/>
    <w:rsid w:val="00753374"/>
    <w:rsid w:val="00753419"/>
    <w:rsid w:val="00754686"/>
    <w:rsid w:val="00755A7B"/>
    <w:rsid w:val="0076510A"/>
    <w:rsid w:val="0077088A"/>
    <w:rsid w:val="00770C51"/>
    <w:rsid w:val="00774A75"/>
    <w:rsid w:val="00781A40"/>
    <w:rsid w:val="007828E2"/>
    <w:rsid w:val="007925E3"/>
    <w:rsid w:val="00797252"/>
    <w:rsid w:val="007A6F58"/>
    <w:rsid w:val="007B0B94"/>
    <w:rsid w:val="007B5283"/>
    <w:rsid w:val="007B76BB"/>
    <w:rsid w:val="007C6508"/>
    <w:rsid w:val="007C7AC4"/>
    <w:rsid w:val="007D1F6F"/>
    <w:rsid w:val="007E0DD8"/>
    <w:rsid w:val="007E371C"/>
    <w:rsid w:val="007E6145"/>
    <w:rsid w:val="007E6A37"/>
    <w:rsid w:val="007E6BEB"/>
    <w:rsid w:val="007F0F59"/>
    <w:rsid w:val="007F5425"/>
    <w:rsid w:val="00803390"/>
    <w:rsid w:val="00812841"/>
    <w:rsid w:val="00813F3C"/>
    <w:rsid w:val="00823071"/>
    <w:rsid w:val="00830358"/>
    <w:rsid w:val="0083499F"/>
    <w:rsid w:val="008418AC"/>
    <w:rsid w:val="00841DD8"/>
    <w:rsid w:val="00842EBF"/>
    <w:rsid w:val="00862AA2"/>
    <w:rsid w:val="00865E26"/>
    <w:rsid w:val="00867577"/>
    <w:rsid w:val="008763D2"/>
    <w:rsid w:val="00880622"/>
    <w:rsid w:val="008917DC"/>
    <w:rsid w:val="00892FE2"/>
    <w:rsid w:val="008978A3"/>
    <w:rsid w:val="008A1774"/>
    <w:rsid w:val="008A2E90"/>
    <w:rsid w:val="008A4A32"/>
    <w:rsid w:val="008A52A4"/>
    <w:rsid w:val="008B673D"/>
    <w:rsid w:val="008C1575"/>
    <w:rsid w:val="008C5D56"/>
    <w:rsid w:val="008D23B7"/>
    <w:rsid w:val="008D29F8"/>
    <w:rsid w:val="008D5EEA"/>
    <w:rsid w:val="008E202B"/>
    <w:rsid w:val="008F4563"/>
    <w:rsid w:val="008F48A0"/>
    <w:rsid w:val="008F67D1"/>
    <w:rsid w:val="008F7494"/>
    <w:rsid w:val="008F7CAC"/>
    <w:rsid w:val="00902A1A"/>
    <w:rsid w:val="009065B2"/>
    <w:rsid w:val="0091117A"/>
    <w:rsid w:val="00920C65"/>
    <w:rsid w:val="00921EB6"/>
    <w:rsid w:val="009230D2"/>
    <w:rsid w:val="009324C4"/>
    <w:rsid w:val="009415D7"/>
    <w:rsid w:val="00942841"/>
    <w:rsid w:val="00951E30"/>
    <w:rsid w:val="00952A23"/>
    <w:rsid w:val="00953050"/>
    <w:rsid w:val="00953C67"/>
    <w:rsid w:val="00955706"/>
    <w:rsid w:val="00961069"/>
    <w:rsid w:val="00966DBB"/>
    <w:rsid w:val="009716B2"/>
    <w:rsid w:val="0097323F"/>
    <w:rsid w:val="009777FB"/>
    <w:rsid w:val="00981D85"/>
    <w:rsid w:val="00985AFF"/>
    <w:rsid w:val="009B2E80"/>
    <w:rsid w:val="009C0A6B"/>
    <w:rsid w:val="009C3388"/>
    <w:rsid w:val="009D43F7"/>
    <w:rsid w:val="009E2316"/>
    <w:rsid w:val="009F4F9E"/>
    <w:rsid w:val="009F5CF8"/>
    <w:rsid w:val="00A24B9B"/>
    <w:rsid w:val="00A24C5A"/>
    <w:rsid w:val="00A329D8"/>
    <w:rsid w:val="00A452CC"/>
    <w:rsid w:val="00A45AE5"/>
    <w:rsid w:val="00A47015"/>
    <w:rsid w:val="00A66375"/>
    <w:rsid w:val="00A67707"/>
    <w:rsid w:val="00A854B3"/>
    <w:rsid w:val="00A873C9"/>
    <w:rsid w:val="00A93320"/>
    <w:rsid w:val="00A9412F"/>
    <w:rsid w:val="00A95F2B"/>
    <w:rsid w:val="00A967F1"/>
    <w:rsid w:val="00A97160"/>
    <w:rsid w:val="00AA11D3"/>
    <w:rsid w:val="00AA2613"/>
    <w:rsid w:val="00AB692E"/>
    <w:rsid w:val="00AC6785"/>
    <w:rsid w:val="00AD00AE"/>
    <w:rsid w:val="00AD146B"/>
    <w:rsid w:val="00AD7D05"/>
    <w:rsid w:val="00AE4724"/>
    <w:rsid w:val="00AE5BA2"/>
    <w:rsid w:val="00AE5D90"/>
    <w:rsid w:val="00AE7466"/>
    <w:rsid w:val="00B019E5"/>
    <w:rsid w:val="00B137E9"/>
    <w:rsid w:val="00B23335"/>
    <w:rsid w:val="00B31A26"/>
    <w:rsid w:val="00B35B83"/>
    <w:rsid w:val="00B3684A"/>
    <w:rsid w:val="00B36F30"/>
    <w:rsid w:val="00B41D0B"/>
    <w:rsid w:val="00B4314C"/>
    <w:rsid w:val="00B46681"/>
    <w:rsid w:val="00B53814"/>
    <w:rsid w:val="00B55F1D"/>
    <w:rsid w:val="00B61230"/>
    <w:rsid w:val="00B67188"/>
    <w:rsid w:val="00B757E4"/>
    <w:rsid w:val="00B8492B"/>
    <w:rsid w:val="00B85DE0"/>
    <w:rsid w:val="00B91209"/>
    <w:rsid w:val="00B9475A"/>
    <w:rsid w:val="00B94D9A"/>
    <w:rsid w:val="00B95CE4"/>
    <w:rsid w:val="00BA013A"/>
    <w:rsid w:val="00BA25A6"/>
    <w:rsid w:val="00BA3AB7"/>
    <w:rsid w:val="00BB2980"/>
    <w:rsid w:val="00BC145A"/>
    <w:rsid w:val="00BC148B"/>
    <w:rsid w:val="00BC7568"/>
    <w:rsid w:val="00BE1BD2"/>
    <w:rsid w:val="00BF1C72"/>
    <w:rsid w:val="00BF2EC8"/>
    <w:rsid w:val="00BF51BD"/>
    <w:rsid w:val="00BF772D"/>
    <w:rsid w:val="00C0275D"/>
    <w:rsid w:val="00C050B7"/>
    <w:rsid w:val="00C06D55"/>
    <w:rsid w:val="00C1211A"/>
    <w:rsid w:val="00C12D50"/>
    <w:rsid w:val="00C20D04"/>
    <w:rsid w:val="00C22BAF"/>
    <w:rsid w:val="00C30F72"/>
    <w:rsid w:val="00C35EC3"/>
    <w:rsid w:val="00C373C2"/>
    <w:rsid w:val="00C44E47"/>
    <w:rsid w:val="00C4603B"/>
    <w:rsid w:val="00C63152"/>
    <w:rsid w:val="00C63386"/>
    <w:rsid w:val="00C63B52"/>
    <w:rsid w:val="00C75C4E"/>
    <w:rsid w:val="00C81EAA"/>
    <w:rsid w:val="00C82E69"/>
    <w:rsid w:val="00C90698"/>
    <w:rsid w:val="00C9291E"/>
    <w:rsid w:val="00C938A7"/>
    <w:rsid w:val="00C970FA"/>
    <w:rsid w:val="00CA452F"/>
    <w:rsid w:val="00CA784A"/>
    <w:rsid w:val="00CB2071"/>
    <w:rsid w:val="00CB3755"/>
    <w:rsid w:val="00CB74DF"/>
    <w:rsid w:val="00CC2502"/>
    <w:rsid w:val="00CC2D53"/>
    <w:rsid w:val="00CC7325"/>
    <w:rsid w:val="00CC74A4"/>
    <w:rsid w:val="00CD27BF"/>
    <w:rsid w:val="00CD386E"/>
    <w:rsid w:val="00CE53C1"/>
    <w:rsid w:val="00CF56F6"/>
    <w:rsid w:val="00D00A8C"/>
    <w:rsid w:val="00D015B1"/>
    <w:rsid w:val="00D058F1"/>
    <w:rsid w:val="00D127AA"/>
    <w:rsid w:val="00D13D50"/>
    <w:rsid w:val="00D1417E"/>
    <w:rsid w:val="00D14AEA"/>
    <w:rsid w:val="00D16A07"/>
    <w:rsid w:val="00D2482E"/>
    <w:rsid w:val="00D32BAC"/>
    <w:rsid w:val="00D32BB6"/>
    <w:rsid w:val="00D40B89"/>
    <w:rsid w:val="00D442B8"/>
    <w:rsid w:val="00D5102A"/>
    <w:rsid w:val="00D5230D"/>
    <w:rsid w:val="00D528E1"/>
    <w:rsid w:val="00D56768"/>
    <w:rsid w:val="00D60495"/>
    <w:rsid w:val="00D714B9"/>
    <w:rsid w:val="00D74CA2"/>
    <w:rsid w:val="00D75223"/>
    <w:rsid w:val="00D77422"/>
    <w:rsid w:val="00D907AE"/>
    <w:rsid w:val="00D95439"/>
    <w:rsid w:val="00D95B0D"/>
    <w:rsid w:val="00D97679"/>
    <w:rsid w:val="00DA26A5"/>
    <w:rsid w:val="00DA52F5"/>
    <w:rsid w:val="00DA5971"/>
    <w:rsid w:val="00DA6D08"/>
    <w:rsid w:val="00DB0A57"/>
    <w:rsid w:val="00DB3E5D"/>
    <w:rsid w:val="00DB5CAC"/>
    <w:rsid w:val="00DB78F3"/>
    <w:rsid w:val="00DC3601"/>
    <w:rsid w:val="00DC6546"/>
    <w:rsid w:val="00DD08C9"/>
    <w:rsid w:val="00DD2959"/>
    <w:rsid w:val="00DE2788"/>
    <w:rsid w:val="00DF346C"/>
    <w:rsid w:val="00DF6D14"/>
    <w:rsid w:val="00E03831"/>
    <w:rsid w:val="00E05BCD"/>
    <w:rsid w:val="00E14445"/>
    <w:rsid w:val="00E327D6"/>
    <w:rsid w:val="00E4022C"/>
    <w:rsid w:val="00E45C9F"/>
    <w:rsid w:val="00E53D98"/>
    <w:rsid w:val="00E557BB"/>
    <w:rsid w:val="00E57062"/>
    <w:rsid w:val="00E6669B"/>
    <w:rsid w:val="00E832F2"/>
    <w:rsid w:val="00E84377"/>
    <w:rsid w:val="00E86967"/>
    <w:rsid w:val="00E87770"/>
    <w:rsid w:val="00E90092"/>
    <w:rsid w:val="00E91EF8"/>
    <w:rsid w:val="00E94AE9"/>
    <w:rsid w:val="00EA3DF9"/>
    <w:rsid w:val="00EA66B4"/>
    <w:rsid w:val="00EB174A"/>
    <w:rsid w:val="00EB3DB4"/>
    <w:rsid w:val="00EB53FE"/>
    <w:rsid w:val="00ED2B2C"/>
    <w:rsid w:val="00ED2BCC"/>
    <w:rsid w:val="00ED4B79"/>
    <w:rsid w:val="00EE0855"/>
    <w:rsid w:val="00EE1DA2"/>
    <w:rsid w:val="00EE211D"/>
    <w:rsid w:val="00EE2433"/>
    <w:rsid w:val="00EE3446"/>
    <w:rsid w:val="00F00024"/>
    <w:rsid w:val="00F0070F"/>
    <w:rsid w:val="00F03482"/>
    <w:rsid w:val="00F06EEF"/>
    <w:rsid w:val="00F10C00"/>
    <w:rsid w:val="00F14A77"/>
    <w:rsid w:val="00F20144"/>
    <w:rsid w:val="00F266DC"/>
    <w:rsid w:val="00F27E39"/>
    <w:rsid w:val="00F3306D"/>
    <w:rsid w:val="00F37FDE"/>
    <w:rsid w:val="00F41485"/>
    <w:rsid w:val="00F46022"/>
    <w:rsid w:val="00F53D37"/>
    <w:rsid w:val="00F53F0B"/>
    <w:rsid w:val="00F64A74"/>
    <w:rsid w:val="00F75E2B"/>
    <w:rsid w:val="00F80601"/>
    <w:rsid w:val="00F866A4"/>
    <w:rsid w:val="00F86F5A"/>
    <w:rsid w:val="00F906A2"/>
    <w:rsid w:val="00F9745E"/>
    <w:rsid w:val="00FA0D5C"/>
    <w:rsid w:val="00FA3F44"/>
    <w:rsid w:val="00FA5205"/>
    <w:rsid w:val="00FA5AAB"/>
    <w:rsid w:val="00FB021D"/>
    <w:rsid w:val="00FB696D"/>
    <w:rsid w:val="00FC3922"/>
    <w:rsid w:val="00FD25B2"/>
    <w:rsid w:val="00FD6231"/>
    <w:rsid w:val="00FE4FC9"/>
    <w:rsid w:val="00FF2C68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86F4"/>
  <w15:chartTrackingRefBased/>
  <w15:docId w15:val="{D1D6A342-D5EB-4E58-8D25-85A3CC34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6F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56F6"/>
    <w:pPr>
      <w:keepNext/>
      <w:tabs>
        <w:tab w:val="left" w:pos="4111"/>
      </w:tabs>
      <w:spacing w:after="0" w:line="240" w:lineRule="auto"/>
      <w:jc w:val="center"/>
      <w:outlineLvl w:val="0"/>
    </w:pPr>
    <w:rPr>
      <w:rFonts w:ascii="Times New Roman" w:hAnsi="Times New Roman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09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F56F6"/>
    <w:rPr>
      <w:rFonts w:ascii="Times New Roman" w:eastAsia="Times New Roman" w:hAnsi="Times New Roman" w:cs="Times New Roman"/>
      <w:b/>
      <w:sz w:val="28"/>
      <w:szCs w:val="32"/>
      <w:lang w:eastAsia="pl-PL"/>
    </w:rPr>
  </w:style>
  <w:style w:type="paragraph" w:styleId="Tytu">
    <w:name w:val="Title"/>
    <w:basedOn w:val="Normalny"/>
    <w:link w:val="TytuZnak"/>
    <w:uiPriority w:val="99"/>
    <w:qFormat/>
    <w:rsid w:val="00CF56F6"/>
    <w:pPr>
      <w:tabs>
        <w:tab w:val="left" w:pos="79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CF56F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CF56F6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F5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CF56F6"/>
    <w:pPr>
      <w:numPr>
        <w:ilvl w:val="12"/>
      </w:numPr>
      <w:tabs>
        <w:tab w:val="left" w:pos="284"/>
      </w:tabs>
      <w:spacing w:after="0" w:line="240" w:lineRule="auto"/>
      <w:ind w:left="284" w:hanging="284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F5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semiHidden/>
    <w:rsid w:val="00CF56F6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semiHidden/>
    <w:rsid w:val="00CF56F6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CF56F6"/>
    <w:pPr>
      <w:overflowPunct w:val="0"/>
      <w:autoSpaceDE w:val="0"/>
      <w:autoSpaceDN w:val="0"/>
      <w:adjustRightInd w:val="0"/>
      <w:spacing w:after="0" w:line="240" w:lineRule="auto"/>
      <w:ind w:left="284" w:hanging="284"/>
    </w:pPr>
    <w:rPr>
      <w:rFonts w:ascii="Arial" w:hAnsi="Arial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rsid w:val="00CF56F6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56F6"/>
    <w:rPr>
      <w:rFonts w:ascii="Arial" w:eastAsia="Times New Roman" w:hAnsi="Arial" w:cs="Arial"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CF56F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ist Paragraph,Akapit z listą 1,Chorzów - Akapit z listą,Tekst punktowanie,normalny tekst,Asia 2  Akapit z listą,tekst normalny,1. Punkt głónu,CW_Lista,Obiekt,Kolorowa lista — akcent 11"/>
    <w:basedOn w:val="Normalny"/>
    <w:link w:val="AkapitzlistZnak"/>
    <w:uiPriority w:val="99"/>
    <w:qFormat/>
    <w:rsid w:val="00CF56F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CF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56F6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F56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F56F6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Akapit z listą BS Znak,Numerowanie Znak,List Paragraph Znak,Akapit z listą 1 Znak,Chorzów - Akapit z listą Znak,Tekst punktowanie Znak,normalny tekst Znak,Asia 2  Akapit z listą Znak,tekst normalny Znak,1. Punkt głónu Znak"/>
    <w:link w:val="Akapitzlist"/>
    <w:uiPriority w:val="99"/>
    <w:qFormat/>
    <w:locked/>
    <w:rsid w:val="00CF56F6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C4F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delikatne">
    <w:name w:val="Subtle Emphasis"/>
    <w:uiPriority w:val="19"/>
    <w:qFormat/>
    <w:rsid w:val="005C66F1"/>
    <w:rPr>
      <w:i/>
      <w:iCs/>
      <w:color w:val="404040"/>
    </w:rPr>
  </w:style>
  <w:style w:type="paragraph" w:customStyle="1" w:styleId="Default">
    <w:name w:val="Default"/>
    <w:rsid w:val="003E6A18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8098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0D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0D2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0D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EB53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564C8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564C8"/>
    <w:pPr>
      <w:spacing w:before="100" w:beforeAutospacing="1" w:after="100" w:afterAutospacing="1" w:line="240" w:lineRule="auto"/>
    </w:pPr>
    <w:rPr>
      <w:rFonts w:eastAsiaTheme="minorHAns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4C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01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5B1"/>
    <w:rPr>
      <w:rFonts w:ascii="Calibri" w:eastAsia="Times New Roman" w:hAnsi="Calibri" w:cs="Times New Roman"/>
      <w:lang w:eastAsia="pl-PL"/>
    </w:rPr>
  </w:style>
  <w:style w:type="character" w:customStyle="1" w:styleId="cf01">
    <w:name w:val="cf01"/>
    <w:rsid w:val="000A26D5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0A2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02A1A"/>
    <w:rPr>
      <w:color w:val="954F72" w:themeColor="followedHyperlink"/>
      <w:u w:val="single"/>
    </w:rPr>
  </w:style>
  <w:style w:type="paragraph" w:styleId="Bezodstpw">
    <w:name w:val="No Spacing"/>
    <w:basedOn w:val="Normalny"/>
    <w:uiPriority w:val="1"/>
    <w:qFormat/>
    <w:rsid w:val="00DF346C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stepnaszkola.info/model-dostepnej-szkoly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i@umelbla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@umelblag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D28F3-06FF-4FC4-8C47-07DCE011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6948</Words>
  <Characters>41690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Puć</dc:creator>
  <cp:keywords/>
  <dc:description/>
  <cp:lastModifiedBy>Daria Kiereś</cp:lastModifiedBy>
  <cp:revision>23</cp:revision>
  <cp:lastPrinted>2026-01-22T09:55:00Z</cp:lastPrinted>
  <dcterms:created xsi:type="dcterms:W3CDTF">2026-01-14T10:54:00Z</dcterms:created>
  <dcterms:modified xsi:type="dcterms:W3CDTF">2026-04-09T09:48:00Z</dcterms:modified>
</cp:coreProperties>
</file>